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D4" w:rsidRPr="002348A0" w:rsidRDefault="00F14AD4" w:rsidP="00F14AD4">
      <w:pPr>
        <w:widowControl/>
        <w:shd w:val="clear" w:color="auto" w:fill="FFFFFF"/>
        <w:rPr>
          <w:rFonts w:asciiTheme="majorEastAsia" w:eastAsiaTheme="majorEastAsia" w:hAnsiTheme="majorEastAsia" w:cs="Arial"/>
          <w:color w:val="222222"/>
          <w:kern w:val="0"/>
          <w:sz w:val="20"/>
          <w:szCs w:val="20"/>
        </w:rPr>
      </w:pPr>
      <w:r w:rsidRPr="002348A0">
        <w:rPr>
          <w:rFonts w:asciiTheme="majorEastAsia" w:eastAsiaTheme="majorEastAsia" w:hAnsiTheme="majorEastAsia" w:cs="細明體" w:hint="eastAsia"/>
          <w:b/>
          <w:bCs/>
          <w:color w:val="222222"/>
          <w:kern w:val="0"/>
          <w:sz w:val="20"/>
          <w:szCs w:val="20"/>
          <w:u w:val="single"/>
        </w:rPr>
        <w:t>大生圍</w:t>
      </w:r>
      <w:r w:rsidRPr="002348A0">
        <w:rPr>
          <w:rFonts w:asciiTheme="majorEastAsia" w:eastAsiaTheme="majorEastAsia" w:hAnsiTheme="majorEastAsia" w:cs="Arial"/>
          <w:b/>
          <w:bCs/>
          <w:color w:val="222222"/>
          <w:kern w:val="0"/>
          <w:sz w:val="20"/>
          <w:szCs w:val="20"/>
          <w:u w:val="single"/>
        </w:rPr>
        <w:t xml:space="preserve">- </w:t>
      </w:r>
      <w:r w:rsidRPr="002348A0">
        <w:rPr>
          <w:rFonts w:asciiTheme="majorEastAsia" w:eastAsiaTheme="majorEastAsia" w:hAnsiTheme="majorEastAsia" w:cs="細明體" w:hint="eastAsia"/>
          <w:b/>
          <w:bCs/>
          <w:color w:val="222222"/>
          <w:kern w:val="0"/>
          <w:sz w:val="20"/>
          <w:szCs w:val="20"/>
          <w:u w:val="single"/>
        </w:rPr>
        <w:t>探索寧靜小漁</w:t>
      </w:r>
      <w:r w:rsidRPr="002348A0">
        <w:rPr>
          <w:rFonts w:asciiTheme="majorEastAsia" w:eastAsiaTheme="majorEastAsia" w:hAnsiTheme="majorEastAsia" w:cs="細明體"/>
          <w:b/>
          <w:bCs/>
          <w:color w:val="222222"/>
          <w:kern w:val="0"/>
          <w:sz w:val="20"/>
          <w:szCs w:val="20"/>
          <w:u w:val="single"/>
        </w:rPr>
        <w:t>村</w:t>
      </w:r>
    </w:p>
    <w:p w:rsidR="00F14AD4" w:rsidRPr="002348A0" w:rsidRDefault="00F14AD4" w:rsidP="00F14AD4">
      <w:pPr>
        <w:widowControl/>
        <w:shd w:val="clear" w:color="auto" w:fill="FFFFFF"/>
        <w:rPr>
          <w:rFonts w:asciiTheme="majorEastAsia" w:eastAsiaTheme="majorEastAsia" w:hAnsiTheme="majorEastAsia" w:cs="Arial"/>
          <w:color w:val="222222"/>
          <w:kern w:val="0"/>
          <w:sz w:val="20"/>
          <w:szCs w:val="20"/>
        </w:rPr>
      </w:pPr>
      <w:r w:rsidRPr="002348A0">
        <w:rPr>
          <w:rFonts w:asciiTheme="majorEastAsia" w:eastAsiaTheme="majorEastAsia" w:hAnsiTheme="majorEastAsia" w:cs="細明體" w:hint="eastAsia"/>
          <w:color w:val="222222"/>
          <w:kern w:val="0"/>
          <w:sz w:val="20"/>
          <w:szCs w:val="20"/>
        </w:rPr>
        <w:t>日期：</w:t>
      </w:r>
      <w:r w:rsidRPr="002348A0">
        <w:rPr>
          <w:rFonts w:asciiTheme="majorEastAsia" w:eastAsiaTheme="majorEastAsia" w:hAnsiTheme="majorEastAsia" w:cs="Arial"/>
          <w:color w:val="222222"/>
          <w:kern w:val="0"/>
          <w:sz w:val="20"/>
          <w:szCs w:val="20"/>
        </w:rPr>
        <w:t>2014</w:t>
      </w:r>
      <w:r w:rsidRPr="002348A0">
        <w:rPr>
          <w:rFonts w:asciiTheme="majorEastAsia" w:eastAsiaTheme="majorEastAsia" w:hAnsiTheme="majorEastAsia" w:cs="細明體" w:hint="eastAsia"/>
          <w:color w:val="222222"/>
          <w:kern w:val="0"/>
          <w:sz w:val="20"/>
          <w:szCs w:val="20"/>
        </w:rPr>
        <w:t>年</w:t>
      </w:r>
      <w:r w:rsidR="005765A8">
        <w:rPr>
          <w:rFonts w:asciiTheme="majorEastAsia" w:eastAsiaTheme="majorEastAsia" w:hAnsiTheme="majorEastAsia" w:cs="Arial" w:hint="eastAsia"/>
          <w:color w:val="222222"/>
          <w:kern w:val="0"/>
          <w:sz w:val="20"/>
          <w:szCs w:val="20"/>
          <w:lang w:eastAsia="zh-HK"/>
        </w:rPr>
        <w:t>11</w:t>
      </w:r>
      <w:r w:rsidRPr="002348A0">
        <w:rPr>
          <w:rFonts w:asciiTheme="majorEastAsia" w:eastAsiaTheme="majorEastAsia" w:hAnsiTheme="majorEastAsia" w:cs="細明體" w:hint="eastAsia"/>
          <w:color w:val="222222"/>
          <w:kern w:val="0"/>
          <w:sz w:val="20"/>
          <w:szCs w:val="20"/>
        </w:rPr>
        <w:t>月</w:t>
      </w:r>
      <w:r w:rsidR="003C17BE">
        <w:rPr>
          <w:rFonts w:asciiTheme="majorEastAsia" w:eastAsiaTheme="majorEastAsia" w:hAnsiTheme="majorEastAsia" w:cs="細明體" w:hint="eastAsia"/>
          <w:color w:val="222222"/>
          <w:kern w:val="0"/>
          <w:sz w:val="20"/>
          <w:szCs w:val="20"/>
          <w:lang w:eastAsia="zh-HK"/>
        </w:rPr>
        <w:t>8</w:t>
      </w:r>
      <w:r w:rsidRPr="002348A0">
        <w:rPr>
          <w:rFonts w:asciiTheme="majorEastAsia" w:eastAsiaTheme="majorEastAsia" w:hAnsiTheme="majorEastAsia" w:cs="細明體"/>
          <w:color w:val="222222"/>
          <w:kern w:val="0"/>
          <w:sz w:val="20"/>
          <w:szCs w:val="20"/>
        </w:rPr>
        <w:t>日</w:t>
      </w:r>
    </w:p>
    <w:p w:rsidR="00F14AD4" w:rsidRPr="002348A0" w:rsidRDefault="00F14AD4" w:rsidP="00F14AD4">
      <w:pPr>
        <w:widowControl/>
        <w:shd w:val="clear" w:color="auto" w:fill="FFFFFF"/>
        <w:rPr>
          <w:rFonts w:asciiTheme="majorEastAsia" w:eastAsiaTheme="majorEastAsia" w:hAnsiTheme="majorEastAsia" w:cs="Arial"/>
          <w:color w:val="222222"/>
          <w:kern w:val="0"/>
          <w:sz w:val="20"/>
          <w:szCs w:val="20"/>
          <w:lang w:eastAsia="zh-HK"/>
        </w:rPr>
      </w:pPr>
      <w:r w:rsidRPr="002348A0">
        <w:rPr>
          <w:rFonts w:asciiTheme="majorEastAsia" w:eastAsiaTheme="majorEastAsia" w:hAnsiTheme="majorEastAsia" w:cs="細明體" w:hint="eastAsia"/>
          <w:color w:val="222222"/>
          <w:kern w:val="0"/>
          <w:sz w:val="20"/>
          <w:szCs w:val="20"/>
        </w:rPr>
        <w:t>時間：</w:t>
      </w:r>
      <w:r w:rsidRPr="002348A0">
        <w:rPr>
          <w:rFonts w:asciiTheme="majorEastAsia" w:eastAsiaTheme="majorEastAsia" w:hAnsiTheme="majorEastAsia" w:cs="Arial"/>
          <w:color w:val="222222"/>
          <w:kern w:val="0"/>
          <w:sz w:val="20"/>
          <w:szCs w:val="20"/>
        </w:rPr>
        <w:t>1</w:t>
      </w:r>
      <w:r w:rsidRPr="002348A0">
        <w:rPr>
          <w:rFonts w:asciiTheme="majorEastAsia" w:eastAsiaTheme="majorEastAsia" w:hAnsiTheme="majorEastAsia" w:cs="Arial" w:hint="eastAsia"/>
          <w:color w:val="222222"/>
          <w:kern w:val="0"/>
          <w:sz w:val="20"/>
          <w:szCs w:val="20"/>
          <w:lang w:eastAsia="zh-HK"/>
        </w:rPr>
        <w:t>300-1700</w:t>
      </w:r>
    </w:p>
    <w:p w:rsidR="00F322D1" w:rsidRDefault="00F322D1" w:rsidP="00F14AD4">
      <w:pPr>
        <w:widowControl/>
        <w:shd w:val="clear" w:color="auto" w:fill="FFFFFF"/>
        <w:rPr>
          <w:rFonts w:asciiTheme="majorEastAsia" w:eastAsiaTheme="majorEastAsia" w:hAnsiTheme="majorEastAsia" w:cs="細明體"/>
          <w:color w:val="222222"/>
          <w:kern w:val="0"/>
          <w:sz w:val="20"/>
          <w:szCs w:val="20"/>
        </w:rPr>
      </w:pPr>
      <w:r>
        <w:rPr>
          <w:rFonts w:asciiTheme="majorEastAsia" w:eastAsiaTheme="majorEastAsia" w:hAnsiTheme="majorEastAsia" w:cs="細明體" w:hint="eastAsia"/>
          <w:color w:val="222222"/>
          <w:kern w:val="0"/>
          <w:sz w:val="20"/>
          <w:szCs w:val="20"/>
        </w:rPr>
        <w:t>活動簡介：</w:t>
      </w:r>
      <w:r w:rsidRPr="00F322D1">
        <w:rPr>
          <w:rFonts w:asciiTheme="majorEastAsia" w:eastAsiaTheme="majorEastAsia" w:hAnsiTheme="majorEastAsia" w:cs="細明體" w:hint="eastAsia"/>
          <w:color w:val="222222"/>
          <w:kern w:val="0"/>
          <w:sz w:val="20"/>
          <w:szCs w:val="20"/>
        </w:rPr>
        <w:t>大生圍位於「米埔內后海灣拉姆薩爾濕地」範圍內，鄰近米埔自然保護區。現時，區內有三十多個大型漁塘，為港人生產烏頭、脆肉鯇、大頭魚等新鮮淡水魚。由專業導賞員帶領下，於大生圍觀賞形態優美的水鳥，包括各種鷺鳥、翠鳥，更有機會目睹國際瀕危的黑臉琵鷺和近危的白頸鴉。</w:t>
      </w:r>
      <w:r w:rsidRPr="00F322D1">
        <w:rPr>
          <w:rFonts w:asciiTheme="majorEastAsia" w:eastAsiaTheme="majorEastAsia" w:hAnsiTheme="majorEastAsia" w:cs="細明體" w:hint="eastAsia"/>
          <w:color w:val="222222"/>
          <w:kern w:val="0"/>
          <w:sz w:val="20"/>
          <w:szCs w:val="20"/>
        </w:rPr>
        <w:cr/>
      </w:r>
      <w:r w:rsidRPr="00F322D1">
        <w:rPr>
          <w:rFonts w:asciiTheme="majorEastAsia" w:eastAsiaTheme="majorEastAsia" w:hAnsiTheme="majorEastAsia" w:cs="細明體" w:hint="eastAsia"/>
          <w:color w:val="222222"/>
          <w:kern w:val="0"/>
          <w:sz w:val="20"/>
          <w:szCs w:val="20"/>
        </w:rPr>
        <w:cr/>
        <w:t>此外，大生圍漁民會親自</w:t>
      </w:r>
      <w:r w:rsidR="00427AEF">
        <w:rPr>
          <w:rFonts w:asciiTheme="majorEastAsia" w:eastAsiaTheme="majorEastAsia" w:hAnsiTheme="majorEastAsia" w:cs="細明體" w:hint="eastAsia"/>
          <w:color w:val="222222"/>
          <w:kern w:val="0"/>
          <w:sz w:val="20"/>
          <w:szCs w:val="20"/>
        </w:rPr>
        <w:t>介紹漁塘操作和分享漁民生活點滴，參加者也有機會體驗「漁翁撒網」和餵飼塘魚</w:t>
      </w:r>
      <w:r w:rsidRPr="00F322D1">
        <w:rPr>
          <w:rFonts w:asciiTheme="majorEastAsia" w:eastAsiaTheme="majorEastAsia" w:hAnsiTheme="majorEastAsia" w:cs="細明體" w:hint="eastAsia"/>
          <w:color w:val="222222"/>
          <w:kern w:val="0"/>
          <w:sz w:val="20"/>
          <w:szCs w:val="20"/>
        </w:rPr>
        <w:t>。</w:t>
      </w:r>
    </w:p>
    <w:p w:rsidR="00F322D1" w:rsidRDefault="00F322D1" w:rsidP="00F14AD4">
      <w:pPr>
        <w:widowControl/>
        <w:shd w:val="clear" w:color="auto" w:fill="FFFFFF"/>
        <w:rPr>
          <w:rFonts w:asciiTheme="majorEastAsia" w:eastAsiaTheme="majorEastAsia" w:hAnsiTheme="majorEastAsia" w:cs="細明體"/>
          <w:color w:val="222222"/>
          <w:kern w:val="0"/>
          <w:sz w:val="20"/>
          <w:szCs w:val="20"/>
        </w:rPr>
      </w:pPr>
    </w:p>
    <w:p w:rsidR="003C17BE" w:rsidRDefault="00F14AD4" w:rsidP="00F14AD4">
      <w:pPr>
        <w:widowControl/>
        <w:shd w:val="clear" w:color="auto" w:fill="FFFFFF"/>
        <w:rPr>
          <w:rFonts w:asciiTheme="majorEastAsia" w:eastAsiaTheme="majorEastAsia" w:hAnsiTheme="majorEastAsia" w:cs="細明體"/>
          <w:color w:val="222222"/>
          <w:kern w:val="0"/>
          <w:sz w:val="20"/>
          <w:szCs w:val="20"/>
        </w:rPr>
      </w:pPr>
      <w:r w:rsidRPr="002348A0">
        <w:rPr>
          <w:rFonts w:asciiTheme="majorEastAsia" w:eastAsiaTheme="majorEastAsia" w:hAnsiTheme="majorEastAsia" w:cs="細明體" w:hint="eastAsia"/>
          <w:color w:val="222222"/>
          <w:kern w:val="0"/>
          <w:sz w:val="20"/>
          <w:szCs w:val="20"/>
        </w:rPr>
        <w:t>集合地點：元朗</w:t>
      </w:r>
      <w:r w:rsidR="003C17BE" w:rsidRPr="003C17BE">
        <w:rPr>
          <w:rFonts w:asciiTheme="majorEastAsia" w:eastAsiaTheme="majorEastAsia" w:hAnsiTheme="majorEastAsia" w:cs="細明體" w:hint="eastAsia"/>
          <w:color w:val="222222"/>
          <w:kern w:val="0"/>
          <w:sz w:val="20"/>
          <w:szCs w:val="20"/>
        </w:rPr>
        <w:t>元朗西鐵站彩晶軒門口</w:t>
      </w:r>
      <w:r w:rsidR="003C17BE">
        <w:rPr>
          <w:rFonts w:asciiTheme="majorEastAsia" w:eastAsiaTheme="majorEastAsia" w:hAnsiTheme="majorEastAsia" w:cs="細明體" w:hint="eastAsia"/>
          <w:color w:val="222222"/>
          <w:kern w:val="0"/>
          <w:sz w:val="20"/>
          <w:szCs w:val="20"/>
          <w:lang w:eastAsia="zh-HK"/>
        </w:rPr>
        <w:t>(G</w:t>
      </w:r>
      <w:r w:rsidR="003C17BE">
        <w:rPr>
          <w:rFonts w:asciiTheme="majorEastAsia" w:eastAsiaTheme="majorEastAsia" w:hAnsiTheme="majorEastAsia" w:cs="細明體" w:hint="eastAsia"/>
          <w:color w:val="222222"/>
          <w:kern w:val="0"/>
          <w:sz w:val="20"/>
          <w:szCs w:val="20"/>
        </w:rPr>
        <w:t>出口</w:t>
      </w:r>
      <w:r w:rsidR="003C17BE">
        <w:rPr>
          <w:rFonts w:asciiTheme="majorEastAsia" w:eastAsiaTheme="majorEastAsia" w:hAnsiTheme="majorEastAsia" w:cs="細明體" w:hint="eastAsia"/>
          <w:color w:val="222222"/>
          <w:kern w:val="0"/>
          <w:sz w:val="20"/>
          <w:szCs w:val="20"/>
          <w:lang w:eastAsia="zh-HK"/>
        </w:rPr>
        <w:t>)</w:t>
      </w:r>
      <w:r w:rsidR="00651C14" w:rsidRPr="002348A0">
        <w:rPr>
          <w:rFonts w:asciiTheme="majorEastAsia" w:eastAsiaTheme="majorEastAsia" w:hAnsiTheme="majorEastAsia" w:cs="細明體" w:hint="eastAsia"/>
          <w:color w:val="222222"/>
          <w:kern w:val="0"/>
          <w:sz w:val="20"/>
          <w:szCs w:val="20"/>
        </w:rPr>
        <w:t xml:space="preserve"> ；</w:t>
      </w:r>
    </w:p>
    <w:p w:rsidR="00F14AD4" w:rsidRPr="002348A0" w:rsidRDefault="00F14AD4" w:rsidP="00F14AD4">
      <w:pPr>
        <w:widowControl/>
        <w:shd w:val="clear" w:color="auto" w:fill="FFFFFF"/>
        <w:rPr>
          <w:rFonts w:asciiTheme="majorEastAsia" w:eastAsiaTheme="majorEastAsia" w:hAnsiTheme="majorEastAsia" w:cs="Arial"/>
          <w:color w:val="222222"/>
          <w:kern w:val="0"/>
          <w:sz w:val="20"/>
          <w:szCs w:val="20"/>
        </w:rPr>
      </w:pPr>
      <w:r w:rsidRPr="002348A0">
        <w:rPr>
          <w:rFonts w:asciiTheme="majorEastAsia" w:eastAsiaTheme="majorEastAsia" w:hAnsiTheme="majorEastAsia" w:cs="細明體" w:hint="eastAsia"/>
          <w:color w:val="222222"/>
          <w:kern w:val="0"/>
          <w:sz w:val="20"/>
          <w:szCs w:val="20"/>
        </w:rPr>
        <w:t>費用：</w:t>
      </w:r>
      <w:r w:rsidRPr="002348A0">
        <w:rPr>
          <w:rFonts w:asciiTheme="majorEastAsia" w:eastAsiaTheme="majorEastAsia" w:hAnsiTheme="majorEastAsia" w:cs="Arial"/>
          <w:color w:val="222222"/>
          <w:kern w:val="0"/>
          <w:sz w:val="20"/>
          <w:szCs w:val="20"/>
        </w:rPr>
        <w:t>$100/</w:t>
      </w:r>
      <w:r w:rsidR="00E9041A">
        <w:rPr>
          <w:rFonts w:asciiTheme="majorEastAsia" w:eastAsiaTheme="majorEastAsia" w:hAnsiTheme="majorEastAsia" w:cs="細明體" w:hint="eastAsia"/>
          <w:color w:val="222222"/>
          <w:kern w:val="0"/>
          <w:sz w:val="20"/>
          <w:szCs w:val="20"/>
        </w:rPr>
        <w:t>成</w:t>
      </w:r>
      <w:r w:rsidRPr="002348A0">
        <w:rPr>
          <w:rFonts w:asciiTheme="majorEastAsia" w:eastAsiaTheme="majorEastAsia" w:hAnsiTheme="majorEastAsia" w:cs="細明體" w:hint="eastAsia"/>
          <w:color w:val="222222"/>
          <w:kern w:val="0"/>
          <w:sz w:val="20"/>
          <w:szCs w:val="20"/>
        </w:rPr>
        <w:t>人，</w:t>
      </w:r>
      <w:r w:rsidRPr="002348A0">
        <w:rPr>
          <w:rFonts w:asciiTheme="majorEastAsia" w:eastAsiaTheme="majorEastAsia" w:hAnsiTheme="majorEastAsia" w:cs="Arial"/>
          <w:color w:val="222222"/>
          <w:kern w:val="0"/>
          <w:sz w:val="20"/>
          <w:szCs w:val="20"/>
        </w:rPr>
        <w:t>$80/</w:t>
      </w:r>
      <w:r w:rsidRPr="002348A0">
        <w:rPr>
          <w:rFonts w:asciiTheme="majorEastAsia" w:eastAsiaTheme="majorEastAsia" w:hAnsiTheme="majorEastAsia" w:cs="細明體" w:hint="eastAsia"/>
          <w:color w:val="222222"/>
          <w:kern w:val="0"/>
          <w:sz w:val="20"/>
          <w:szCs w:val="20"/>
        </w:rPr>
        <w:t>小童</w:t>
      </w:r>
      <w:r w:rsidRPr="002348A0">
        <w:rPr>
          <w:rFonts w:asciiTheme="majorEastAsia" w:eastAsiaTheme="majorEastAsia" w:hAnsiTheme="majorEastAsia" w:cs="Arial"/>
          <w:color w:val="222222"/>
          <w:kern w:val="0"/>
          <w:sz w:val="20"/>
          <w:szCs w:val="20"/>
        </w:rPr>
        <w:t>(6</w:t>
      </w:r>
      <w:r w:rsidR="00D272AF">
        <w:rPr>
          <w:rFonts w:asciiTheme="majorEastAsia" w:eastAsiaTheme="majorEastAsia" w:hAnsiTheme="majorEastAsia" w:cs="Arial" w:hint="eastAsia"/>
          <w:color w:val="222222"/>
          <w:kern w:val="0"/>
          <w:sz w:val="20"/>
          <w:szCs w:val="20"/>
        </w:rPr>
        <w:t>-12</w:t>
      </w:r>
      <w:r w:rsidR="00D272AF">
        <w:rPr>
          <w:rFonts w:asciiTheme="majorEastAsia" w:eastAsiaTheme="majorEastAsia" w:hAnsiTheme="majorEastAsia" w:cs="細明體" w:hint="eastAsia"/>
          <w:color w:val="222222"/>
          <w:kern w:val="0"/>
          <w:sz w:val="20"/>
          <w:szCs w:val="20"/>
        </w:rPr>
        <w:t>歲</w:t>
      </w:r>
      <w:r w:rsidRPr="002348A0">
        <w:rPr>
          <w:rFonts w:asciiTheme="majorEastAsia" w:eastAsiaTheme="majorEastAsia" w:hAnsiTheme="majorEastAsia" w:cs="Arial"/>
          <w:color w:val="222222"/>
          <w:kern w:val="0"/>
          <w:sz w:val="20"/>
          <w:szCs w:val="20"/>
        </w:rPr>
        <w:t>)</w:t>
      </w:r>
      <w:r w:rsidR="008D35C4">
        <w:rPr>
          <w:rFonts w:asciiTheme="majorEastAsia" w:eastAsiaTheme="majorEastAsia" w:hAnsiTheme="majorEastAsia" w:cs="細明體" w:hint="eastAsia"/>
          <w:color w:val="222222"/>
          <w:kern w:val="0"/>
          <w:sz w:val="20"/>
          <w:szCs w:val="20"/>
        </w:rPr>
        <w:t>；費用包括旅巴接送、保險</w:t>
      </w:r>
      <w:r w:rsidRPr="002348A0">
        <w:rPr>
          <w:rFonts w:asciiTheme="majorEastAsia" w:eastAsiaTheme="majorEastAsia" w:hAnsiTheme="majorEastAsia" w:cs="細明體" w:hint="eastAsia"/>
          <w:color w:val="222222"/>
          <w:kern w:val="0"/>
          <w:sz w:val="20"/>
          <w:szCs w:val="20"/>
        </w:rPr>
        <w:t>及導賞費；如需要租用</w:t>
      </w:r>
      <w:r w:rsidR="00A7600C" w:rsidRPr="002348A0">
        <w:rPr>
          <w:rFonts w:asciiTheme="majorEastAsia" w:eastAsiaTheme="majorEastAsia" w:hAnsiTheme="majorEastAsia" w:cs="細明體" w:hint="eastAsia"/>
          <w:color w:val="222222"/>
          <w:kern w:val="0"/>
          <w:sz w:val="20"/>
          <w:szCs w:val="20"/>
        </w:rPr>
        <w:t>雙筒</w:t>
      </w:r>
      <w:r w:rsidR="00A56BDF">
        <w:rPr>
          <w:rFonts w:asciiTheme="majorEastAsia" w:eastAsiaTheme="majorEastAsia" w:hAnsiTheme="majorEastAsia" w:cs="細明體" w:hint="eastAsia"/>
          <w:color w:val="222222"/>
          <w:kern w:val="0"/>
          <w:sz w:val="20"/>
          <w:szCs w:val="20"/>
        </w:rPr>
        <w:t>望遠鏡，每個</w:t>
      </w:r>
      <w:r w:rsidRPr="002348A0">
        <w:rPr>
          <w:rFonts w:asciiTheme="majorEastAsia" w:eastAsiaTheme="majorEastAsia" w:hAnsiTheme="majorEastAsia" w:cs="Arial"/>
          <w:color w:val="222222"/>
          <w:kern w:val="0"/>
          <w:sz w:val="20"/>
          <w:szCs w:val="20"/>
        </w:rPr>
        <w:t>$</w:t>
      </w:r>
      <w:r w:rsidR="008528DE" w:rsidRPr="002348A0">
        <w:rPr>
          <w:rFonts w:asciiTheme="majorEastAsia" w:eastAsiaTheme="majorEastAsia" w:hAnsiTheme="majorEastAsia" w:cs="Arial" w:hint="eastAsia"/>
          <w:color w:val="222222"/>
          <w:kern w:val="0"/>
          <w:sz w:val="20"/>
          <w:szCs w:val="20"/>
        </w:rPr>
        <w:t>2</w:t>
      </w:r>
      <w:r w:rsidRPr="002348A0">
        <w:rPr>
          <w:rFonts w:asciiTheme="majorEastAsia" w:eastAsiaTheme="majorEastAsia" w:hAnsiTheme="majorEastAsia" w:cs="Arial"/>
          <w:color w:val="222222"/>
          <w:kern w:val="0"/>
          <w:sz w:val="20"/>
          <w:szCs w:val="20"/>
        </w:rPr>
        <w:t>0</w:t>
      </w:r>
      <w:r w:rsidR="00747D28" w:rsidRPr="002348A0">
        <w:rPr>
          <w:rFonts w:asciiTheme="majorEastAsia" w:eastAsiaTheme="majorEastAsia" w:hAnsiTheme="majorEastAsia" w:cs="Arial" w:hint="eastAsia"/>
          <w:color w:val="222222"/>
          <w:kern w:val="0"/>
          <w:sz w:val="20"/>
          <w:szCs w:val="20"/>
        </w:rPr>
        <w:t>，需要於報名時預訂。</w:t>
      </w:r>
    </w:p>
    <w:p w:rsidR="00F14AD4" w:rsidRPr="002348A0" w:rsidRDefault="00F14AD4" w:rsidP="00F14AD4">
      <w:pPr>
        <w:widowControl/>
        <w:shd w:val="clear" w:color="auto" w:fill="FFFFFF"/>
        <w:rPr>
          <w:rFonts w:asciiTheme="majorEastAsia" w:eastAsiaTheme="majorEastAsia" w:hAnsiTheme="majorEastAsia" w:cs="Arial"/>
          <w:color w:val="222222"/>
          <w:kern w:val="0"/>
          <w:sz w:val="20"/>
          <w:szCs w:val="20"/>
        </w:rPr>
      </w:pPr>
      <w:r w:rsidRPr="002348A0">
        <w:rPr>
          <w:rFonts w:asciiTheme="majorEastAsia" w:eastAsiaTheme="majorEastAsia" w:hAnsiTheme="majorEastAsia" w:cs="細明體" w:hint="eastAsia"/>
          <w:color w:val="222222"/>
          <w:kern w:val="0"/>
          <w:sz w:val="20"/>
          <w:szCs w:val="20"/>
        </w:rPr>
        <w:t>行程：元朗</w:t>
      </w:r>
      <w:r w:rsidR="003C17BE">
        <w:rPr>
          <w:rFonts w:asciiTheme="majorEastAsia" w:eastAsiaTheme="majorEastAsia" w:hAnsiTheme="majorEastAsia" w:cs="細明體" w:hint="eastAsia"/>
          <w:color w:val="222222"/>
          <w:kern w:val="0"/>
          <w:sz w:val="20"/>
          <w:szCs w:val="20"/>
        </w:rPr>
        <w:t>西鐵站</w:t>
      </w:r>
      <w:r w:rsidRPr="002348A0">
        <w:rPr>
          <w:rFonts w:asciiTheme="majorEastAsia" w:eastAsiaTheme="majorEastAsia" w:hAnsiTheme="majorEastAsia" w:cs="Arial"/>
          <w:color w:val="222222"/>
          <w:kern w:val="0"/>
          <w:sz w:val="20"/>
          <w:szCs w:val="20"/>
        </w:rPr>
        <w:t>-&gt;</w:t>
      </w:r>
      <w:r w:rsidR="008528DE" w:rsidRPr="002348A0">
        <w:rPr>
          <w:rFonts w:asciiTheme="majorEastAsia" w:eastAsiaTheme="majorEastAsia" w:hAnsiTheme="majorEastAsia" w:cs="細明體" w:hint="eastAsia"/>
          <w:color w:val="222222"/>
          <w:kern w:val="0"/>
          <w:sz w:val="20"/>
          <w:szCs w:val="20"/>
        </w:rPr>
        <w:t>前</w:t>
      </w:r>
      <w:r w:rsidRPr="002348A0">
        <w:rPr>
          <w:rFonts w:asciiTheme="majorEastAsia" w:eastAsiaTheme="majorEastAsia" w:hAnsiTheme="majorEastAsia" w:cs="細明體" w:hint="eastAsia"/>
          <w:color w:val="222222"/>
          <w:kern w:val="0"/>
          <w:sz w:val="20"/>
          <w:szCs w:val="20"/>
        </w:rPr>
        <w:t>往大生圍</w:t>
      </w:r>
      <w:r w:rsidRPr="002348A0">
        <w:rPr>
          <w:rFonts w:asciiTheme="majorEastAsia" w:eastAsiaTheme="majorEastAsia" w:hAnsiTheme="majorEastAsia" w:cs="Arial"/>
          <w:color w:val="222222"/>
          <w:kern w:val="0"/>
          <w:sz w:val="20"/>
          <w:szCs w:val="20"/>
        </w:rPr>
        <w:t>-&gt;</w:t>
      </w:r>
      <w:r w:rsidRPr="002348A0">
        <w:rPr>
          <w:rFonts w:asciiTheme="majorEastAsia" w:eastAsiaTheme="majorEastAsia" w:hAnsiTheme="majorEastAsia" w:cs="細明體" w:hint="eastAsia"/>
          <w:color w:val="222222"/>
          <w:kern w:val="0"/>
          <w:sz w:val="20"/>
          <w:szCs w:val="20"/>
        </w:rPr>
        <w:t>大生圍村公所</w:t>
      </w:r>
      <w:r w:rsidRPr="002348A0">
        <w:rPr>
          <w:rFonts w:asciiTheme="majorEastAsia" w:eastAsiaTheme="majorEastAsia" w:hAnsiTheme="majorEastAsia" w:cs="Arial"/>
          <w:color w:val="222222"/>
          <w:kern w:val="0"/>
          <w:sz w:val="20"/>
          <w:szCs w:val="20"/>
        </w:rPr>
        <w:t>-&gt;</w:t>
      </w:r>
      <w:r w:rsidRPr="002348A0">
        <w:rPr>
          <w:rFonts w:asciiTheme="majorEastAsia" w:eastAsiaTheme="majorEastAsia" w:hAnsiTheme="majorEastAsia" w:cs="細明體" w:hint="eastAsia"/>
          <w:color w:val="222222"/>
          <w:kern w:val="0"/>
          <w:sz w:val="20"/>
          <w:szCs w:val="20"/>
        </w:rPr>
        <w:t>大生圍漁塘導賞</w:t>
      </w:r>
      <w:r w:rsidRPr="002348A0">
        <w:rPr>
          <w:rFonts w:asciiTheme="majorEastAsia" w:eastAsiaTheme="majorEastAsia" w:hAnsiTheme="majorEastAsia" w:cs="Arial"/>
          <w:color w:val="222222"/>
          <w:kern w:val="0"/>
          <w:sz w:val="20"/>
          <w:szCs w:val="20"/>
        </w:rPr>
        <w:t>-&gt;</w:t>
      </w:r>
      <w:r w:rsidR="003C17BE" w:rsidRPr="002348A0">
        <w:rPr>
          <w:rFonts w:asciiTheme="majorEastAsia" w:eastAsiaTheme="majorEastAsia" w:hAnsiTheme="majorEastAsia" w:cs="細明體" w:hint="eastAsia"/>
          <w:color w:val="222222"/>
          <w:kern w:val="0"/>
          <w:sz w:val="20"/>
          <w:szCs w:val="20"/>
        </w:rPr>
        <w:t>元朗</w:t>
      </w:r>
      <w:r w:rsidR="003C17BE">
        <w:rPr>
          <w:rFonts w:asciiTheme="majorEastAsia" w:eastAsiaTheme="majorEastAsia" w:hAnsiTheme="majorEastAsia" w:cs="細明體" w:hint="eastAsia"/>
          <w:color w:val="222222"/>
          <w:kern w:val="0"/>
          <w:sz w:val="20"/>
          <w:szCs w:val="20"/>
        </w:rPr>
        <w:t>西鐵站</w:t>
      </w:r>
      <w:r w:rsidR="00A56BDF">
        <w:rPr>
          <w:rFonts w:asciiTheme="majorEastAsia" w:eastAsiaTheme="majorEastAsia" w:hAnsiTheme="majorEastAsia" w:cs="細明體" w:hint="eastAsia"/>
          <w:color w:val="222222"/>
          <w:kern w:val="0"/>
          <w:sz w:val="20"/>
          <w:szCs w:val="20"/>
        </w:rPr>
        <w:t>解散</w:t>
      </w:r>
    </w:p>
    <w:p w:rsidR="00F322D1" w:rsidRPr="002348A0" w:rsidRDefault="00F322D1">
      <w:pPr>
        <w:rPr>
          <w:rFonts w:asciiTheme="majorEastAsia" w:eastAsiaTheme="majorEastAsia" w:hAnsiTheme="majorEastAsia"/>
          <w:noProof/>
        </w:rPr>
      </w:pPr>
    </w:p>
    <w:p w:rsidR="002348A0" w:rsidRPr="002348A0" w:rsidRDefault="002348A0">
      <w:pPr>
        <w:rPr>
          <w:rFonts w:asciiTheme="majorEastAsia" w:eastAsiaTheme="majorEastAsia" w:hAnsiTheme="majorEastAsia"/>
          <w:noProof/>
        </w:rPr>
      </w:pPr>
    </w:p>
    <w:p w:rsidR="00747D28" w:rsidRPr="002348A0" w:rsidRDefault="00747D28">
      <w:pPr>
        <w:widowControl/>
        <w:rPr>
          <w:rFonts w:asciiTheme="majorEastAsia" w:eastAsiaTheme="majorEastAsia" w:hAnsiTheme="majorEastAsia"/>
        </w:rPr>
      </w:pPr>
    </w:p>
    <w:p w:rsidR="003C17BE" w:rsidRDefault="003C17BE">
      <w:pPr>
        <w:widowControl/>
        <w:rPr>
          <w:rFonts w:asciiTheme="majorEastAsia" w:eastAsiaTheme="majorEastAsia" w:hAnsiTheme="majorEastAsia"/>
          <w:b/>
          <w:sz w:val="32"/>
          <w:szCs w:val="32"/>
        </w:rPr>
      </w:pPr>
      <w:r>
        <w:rPr>
          <w:rFonts w:asciiTheme="majorEastAsia" w:eastAsiaTheme="majorEastAsia" w:hAnsiTheme="majorEastAsia"/>
          <w:b/>
          <w:sz w:val="32"/>
          <w:szCs w:val="32"/>
        </w:rPr>
        <w:br w:type="page"/>
      </w:r>
    </w:p>
    <w:p w:rsidR="003D2ACA" w:rsidRPr="002348A0" w:rsidRDefault="003D2ACA" w:rsidP="003D2ACA">
      <w:pPr>
        <w:adjustRightInd w:val="0"/>
        <w:snapToGrid w:val="0"/>
        <w:ind w:leftChars="-250" w:left="-600" w:rightChars="-262" w:right="-629"/>
        <w:jc w:val="center"/>
        <w:rPr>
          <w:rFonts w:asciiTheme="majorEastAsia" w:eastAsiaTheme="majorEastAsia" w:hAnsiTheme="majorEastAsia"/>
          <w:color w:val="000000"/>
          <w:sz w:val="32"/>
          <w:szCs w:val="32"/>
        </w:rPr>
      </w:pPr>
      <w:r w:rsidRPr="002348A0">
        <w:rPr>
          <w:rFonts w:asciiTheme="majorEastAsia" w:eastAsiaTheme="majorEastAsia" w:hAnsiTheme="majorEastAsia" w:hint="eastAsia"/>
          <w:b/>
          <w:sz w:val="32"/>
          <w:szCs w:val="32"/>
        </w:rPr>
        <w:lastRenderedPageBreak/>
        <w:t>香港觀鳥會 活動報名表</w:t>
      </w:r>
    </w:p>
    <w:p w:rsidR="003D2ACA" w:rsidRPr="002348A0" w:rsidRDefault="003D2ACA" w:rsidP="009F2E4F">
      <w:pPr>
        <w:tabs>
          <w:tab w:val="left" w:pos="5040"/>
        </w:tabs>
        <w:ind w:leftChars="-250" w:left="-600" w:rightChars="-312" w:right="-749"/>
        <w:rPr>
          <w:rFonts w:asciiTheme="majorEastAsia" w:eastAsiaTheme="majorEastAsia" w:hAnsiTheme="majorEastAsia"/>
        </w:rPr>
      </w:pPr>
    </w:p>
    <w:p w:rsidR="003D2ACA" w:rsidRPr="008D35C4" w:rsidRDefault="003D2ACA" w:rsidP="009F2E4F">
      <w:pPr>
        <w:tabs>
          <w:tab w:val="left" w:pos="5040"/>
        </w:tabs>
        <w:ind w:leftChars="-250" w:left="-600" w:rightChars="-312" w:right="-749"/>
        <w:rPr>
          <w:rFonts w:asciiTheme="majorEastAsia" w:eastAsiaTheme="majorEastAsia" w:hAnsiTheme="majorEastAsia"/>
          <w:b/>
          <w:szCs w:val="24"/>
        </w:rPr>
      </w:pPr>
      <w:r w:rsidRPr="008D35C4">
        <w:rPr>
          <w:rFonts w:asciiTheme="majorEastAsia" w:eastAsiaTheme="majorEastAsia" w:hAnsiTheme="majorEastAsia" w:hint="eastAsia"/>
          <w:b/>
          <w:szCs w:val="24"/>
        </w:rPr>
        <w:t>本人欲報名參加</w:t>
      </w:r>
      <w:r w:rsidR="005765A8">
        <w:rPr>
          <w:rFonts w:asciiTheme="majorEastAsia" w:eastAsiaTheme="majorEastAsia" w:hAnsiTheme="majorEastAsia" w:hint="eastAsia"/>
          <w:b/>
          <w:sz w:val="32"/>
          <w:szCs w:val="24"/>
          <w:lang w:eastAsia="zh-HK"/>
        </w:rPr>
        <w:t>8/11(</w:t>
      </w:r>
      <w:r w:rsidR="005765A8">
        <w:rPr>
          <w:rFonts w:asciiTheme="majorEastAsia" w:eastAsiaTheme="majorEastAsia" w:hAnsiTheme="majorEastAsia" w:hint="eastAsia"/>
          <w:b/>
          <w:sz w:val="32"/>
          <w:szCs w:val="24"/>
        </w:rPr>
        <w:t>六</w:t>
      </w:r>
      <w:bookmarkStart w:id="0" w:name="_GoBack"/>
      <w:bookmarkEnd w:id="0"/>
      <w:r w:rsidR="005765A8">
        <w:rPr>
          <w:rFonts w:asciiTheme="majorEastAsia" w:eastAsiaTheme="majorEastAsia" w:hAnsiTheme="majorEastAsia" w:hint="eastAsia"/>
          <w:b/>
          <w:sz w:val="32"/>
          <w:szCs w:val="24"/>
          <w:lang w:eastAsia="zh-HK"/>
        </w:rPr>
        <w:t>)</w:t>
      </w:r>
      <w:r w:rsidRPr="008D35C4">
        <w:rPr>
          <w:rFonts w:asciiTheme="majorEastAsia" w:eastAsiaTheme="majorEastAsia" w:hAnsiTheme="majorEastAsia" w:hint="eastAsia"/>
          <w:b/>
          <w:szCs w:val="24"/>
        </w:rPr>
        <w:t>大生圍- 探索寧靜小漁村導賞活動</w:t>
      </w:r>
      <w:r w:rsidRPr="008D35C4">
        <w:rPr>
          <w:rFonts w:asciiTheme="majorEastAsia" w:eastAsiaTheme="majorEastAsia" w:hAnsiTheme="majorEastAsia" w:hint="eastAsia"/>
          <w:b/>
          <w:bCs/>
          <w:szCs w:val="24"/>
        </w:rPr>
        <w:t>：</w:t>
      </w:r>
      <w:r w:rsidRPr="008D35C4">
        <w:rPr>
          <w:rFonts w:asciiTheme="majorEastAsia" w:eastAsiaTheme="majorEastAsia" w:hAnsiTheme="majorEastAsia" w:hint="eastAsia"/>
          <w:b/>
          <w:szCs w:val="24"/>
        </w:rPr>
        <w:t xml:space="preserve"> </w:t>
      </w:r>
    </w:p>
    <w:p w:rsidR="003D2ACA" w:rsidRPr="005765A8" w:rsidRDefault="003D2ACA" w:rsidP="009F2E4F">
      <w:pPr>
        <w:pStyle w:val="NormalIndent"/>
        <w:tabs>
          <w:tab w:val="left" w:pos="2700"/>
          <w:tab w:val="left" w:pos="4860"/>
        </w:tabs>
        <w:adjustRightInd/>
        <w:ind w:leftChars="-250" w:left="-600" w:rightChars="-312" w:right="-749"/>
        <w:jc w:val="both"/>
        <w:rPr>
          <w:rFonts w:asciiTheme="majorEastAsia" w:eastAsiaTheme="majorEastAsia" w:hAnsiTheme="majorEastAsia"/>
          <w:iCs/>
          <w:szCs w:val="24"/>
        </w:rPr>
      </w:pPr>
    </w:p>
    <w:p w:rsidR="003D2ACA" w:rsidRPr="008D35C4" w:rsidRDefault="003D2ACA" w:rsidP="000B0EF2">
      <w:pPr>
        <w:ind w:leftChars="-250" w:left="-600" w:rightChars="-262" w:right="-629"/>
        <w:rPr>
          <w:rFonts w:asciiTheme="majorEastAsia" w:eastAsiaTheme="majorEastAsia" w:hAnsiTheme="majorEastAsia"/>
          <w:b/>
          <w:szCs w:val="24"/>
        </w:rPr>
      </w:pPr>
      <w:r w:rsidRPr="008D35C4">
        <w:rPr>
          <w:rFonts w:asciiTheme="majorEastAsia" w:eastAsiaTheme="majorEastAsia" w:hAnsiTheme="majorEastAsia" w:hint="eastAsia"/>
          <w:b/>
          <w:szCs w:val="24"/>
        </w:rPr>
        <w:t>參加者詳細資料</w:t>
      </w:r>
    </w:p>
    <w:tbl>
      <w:tblPr>
        <w:tblStyle w:val="TableGrid"/>
        <w:tblW w:w="9214" w:type="dxa"/>
        <w:tblInd w:w="-459" w:type="dxa"/>
        <w:tblLook w:val="01E0" w:firstRow="1" w:lastRow="1" w:firstColumn="1" w:lastColumn="1" w:noHBand="0" w:noVBand="0"/>
      </w:tblPr>
      <w:tblGrid>
        <w:gridCol w:w="3686"/>
        <w:gridCol w:w="2977"/>
        <w:gridCol w:w="2551"/>
      </w:tblGrid>
      <w:tr w:rsidR="005E05D8" w:rsidRPr="008D35C4" w:rsidTr="005E05D8">
        <w:trPr>
          <w:trHeight w:val="319"/>
        </w:trPr>
        <w:tc>
          <w:tcPr>
            <w:tcW w:w="3686" w:type="dxa"/>
            <w:vAlign w:val="center"/>
          </w:tcPr>
          <w:p w:rsidR="005E05D8" w:rsidRPr="00260F6A" w:rsidRDefault="005E05D8" w:rsidP="00260F6A">
            <w:pPr>
              <w:ind w:leftChars="-45" w:left="-108" w:rightChars="-45" w:right="-108"/>
              <w:jc w:val="center"/>
              <w:rPr>
                <w:rFonts w:asciiTheme="majorEastAsia" w:eastAsiaTheme="majorEastAsia" w:hAnsiTheme="majorEastAsia"/>
                <w:szCs w:val="24"/>
              </w:rPr>
            </w:pPr>
            <w:r w:rsidRPr="00260F6A">
              <w:rPr>
                <w:rFonts w:asciiTheme="majorEastAsia" w:eastAsiaTheme="majorEastAsia" w:hAnsiTheme="majorEastAsia" w:hint="eastAsia"/>
                <w:szCs w:val="24"/>
              </w:rPr>
              <w:t>姓名</w:t>
            </w:r>
            <w:r>
              <w:rPr>
                <w:rFonts w:asciiTheme="majorEastAsia" w:eastAsiaTheme="majorEastAsia" w:hAnsiTheme="majorEastAsia" w:hint="eastAsia"/>
                <w:szCs w:val="24"/>
              </w:rPr>
              <w:t xml:space="preserve"> </w:t>
            </w:r>
            <w:r w:rsidRPr="00260F6A">
              <w:rPr>
                <w:rFonts w:asciiTheme="majorEastAsia" w:eastAsiaTheme="majorEastAsia" w:hAnsiTheme="majorEastAsia" w:hint="eastAsia"/>
                <w:szCs w:val="24"/>
              </w:rPr>
              <w:t>(首位參加者為聯絡人)</w:t>
            </w:r>
          </w:p>
        </w:tc>
        <w:tc>
          <w:tcPr>
            <w:tcW w:w="2977" w:type="dxa"/>
            <w:vAlign w:val="center"/>
          </w:tcPr>
          <w:p w:rsidR="005E05D8" w:rsidRPr="00260F6A" w:rsidRDefault="005E05D8" w:rsidP="009F2E4F">
            <w:pPr>
              <w:ind w:leftChars="-45" w:left="-108" w:rightChars="-45" w:right="-108"/>
              <w:jc w:val="center"/>
              <w:rPr>
                <w:rFonts w:asciiTheme="majorEastAsia" w:eastAsiaTheme="majorEastAsia" w:hAnsiTheme="majorEastAsia"/>
                <w:szCs w:val="24"/>
              </w:rPr>
            </w:pPr>
            <w:r w:rsidRPr="00260F6A">
              <w:rPr>
                <w:rFonts w:asciiTheme="majorEastAsia" w:eastAsiaTheme="majorEastAsia" w:hAnsiTheme="majorEastAsia" w:hint="eastAsia"/>
                <w:szCs w:val="24"/>
              </w:rPr>
              <w:t>聯絡電話</w:t>
            </w:r>
          </w:p>
        </w:tc>
        <w:tc>
          <w:tcPr>
            <w:tcW w:w="2551" w:type="dxa"/>
            <w:vAlign w:val="center"/>
          </w:tcPr>
          <w:p w:rsidR="005E05D8" w:rsidRPr="00260F6A" w:rsidRDefault="005E05D8" w:rsidP="009F2E4F">
            <w:pPr>
              <w:ind w:leftChars="-45" w:left="-108" w:rightChars="-45" w:right="-108"/>
              <w:jc w:val="center"/>
              <w:rPr>
                <w:rFonts w:asciiTheme="majorEastAsia" w:eastAsiaTheme="majorEastAsia" w:hAnsiTheme="majorEastAsia"/>
                <w:szCs w:val="24"/>
              </w:rPr>
            </w:pPr>
            <w:r w:rsidRPr="00260F6A">
              <w:rPr>
                <w:rFonts w:asciiTheme="majorEastAsia" w:eastAsiaTheme="majorEastAsia" w:hAnsiTheme="majorEastAsia" w:hint="eastAsia"/>
                <w:szCs w:val="24"/>
              </w:rPr>
              <w:t>費用</w:t>
            </w:r>
          </w:p>
        </w:tc>
      </w:tr>
      <w:tr w:rsidR="005E05D8" w:rsidRPr="008D35C4" w:rsidTr="005E05D8">
        <w:trPr>
          <w:trHeight w:val="397"/>
        </w:trPr>
        <w:tc>
          <w:tcPr>
            <w:tcW w:w="3686" w:type="dxa"/>
          </w:tcPr>
          <w:p w:rsidR="005E05D8" w:rsidRPr="008D35C4" w:rsidRDefault="005E05D8" w:rsidP="009F2E4F">
            <w:pPr>
              <w:ind w:rightChars="-262" w:right="-629"/>
              <w:rPr>
                <w:rFonts w:asciiTheme="majorEastAsia" w:eastAsiaTheme="majorEastAsia" w:hAnsiTheme="majorEastAsia"/>
                <w:b/>
                <w:sz w:val="24"/>
                <w:szCs w:val="24"/>
              </w:rPr>
            </w:pPr>
          </w:p>
        </w:tc>
        <w:tc>
          <w:tcPr>
            <w:tcW w:w="2977" w:type="dxa"/>
          </w:tcPr>
          <w:p w:rsidR="005E05D8" w:rsidRPr="008D35C4" w:rsidRDefault="005E05D8" w:rsidP="009F2E4F">
            <w:pPr>
              <w:ind w:rightChars="-262" w:right="-629"/>
              <w:rPr>
                <w:rFonts w:asciiTheme="majorEastAsia" w:eastAsiaTheme="majorEastAsia" w:hAnsiTheme="majorEastAsia"/>
                <w:b/>
                <w:sz w:val="24"/>
                <w:szCs w:val="24"/>
              </w:rPr>
            </w:pPr>
          </w:p>
        </w:tc>
        <w:tc>
          <w:tcPr>
            <w:tcW w:w="2551" w:type="dxa"/>
          </w:tcPr>
          <w:p w:rsidR="005E05D8" w:rsidRPr="008D35C4" w:rsidRDefault="005E05D8" w:rsidP="009F2E4F">
            <w:pPr>
              <w:ind w:rightChars="-262" w:right="-629"/>
              <w:rPr>
                <w:rFonts w:asciiTheme="majorEastAsia" w:eastAsiaTheme="majorEastAsia" w:hAnsiTheme="majorEastAsia"/>
                <w:b/>
                <w:sz w:val="24"/>
                <w:szCs w:val="24"/>
              </w:rPr>
            </w:pPr>
          </w:p>
        </w:tc>
      </w:tr>
      <w:tr w:rsidR="005E05D8" w:rsidRPr="008D35C4" w:rsidTr="005E05D8">
        <w:trPr>
          <w:trHeight w:val="397"/>
        </w:trPr>
        <w:tc>
          <w:tcPr>
            <w:tcW w:w="3686" w:type="dxa"/>
          </w:tcPr>
          <w:p w:rsidR="005E05D8" w:rsidRPr="008D35C4" w:rsidRDefault="005E05D8" w:rsidP="009F2E4F">
            <w:pPr>
              <w:ind w:rightChars="-262" w:right="-629"/>
              <w:rPr>
                <w:rFonts w:asciiTheme="majorEastAsia" w:eastAsiaTheme="majorEastAsia" w:hAnsiTheme="majorEastAsia"/>
                <w:b/>
                <w:sz w:val="24"/>
                <w:szCs w:val="24"/>
              </w:rPr>
            </w:pPr>
          </w:p>
        </w:tc>
        <w:tc>
          <w:tcPr>
            <w:tcW w:w="2977" w:type="dxa"/>
          </w:tcPr>
          <w:p w:rsidR="005E05D8" w:rsidRPr="008D35C4" w:rsidRDefault="005E05D8" w:rsidP="009F2E4F">
            <w:pPr>
              <w:ind w:rightChars="-262" w:right="-629"/>
              <w:rPr>
                <w:rFonts w:asciiTheme="majorEastAsia" w:eastAsiaTheme="majorEastAsia" w:hAnsiTheme="majorEastAsia"/>
                <w:b/>
                <w:sz w:val="24"/>
                <w:szCs w:val="24"/>
              </w:rPr>
            </w:pPr>
          </w:p>
        </w:tc>
        <w:tc>
          <w:tcPr>
            <w:tcW w:w="2551" w:type="dxa"/>
          </w:tcPr>
          <w:p w:rsidR="005E05D8" w:rsidRPr="008D35C4" w:rsidRDefault="005E05D8" w:rsidP="009F2E4F">
            <w:pPr>
              <w:ind w:rightChars="-262" w:right="-629"/>
              <w:rPr>
                <w:rFonts w:asciiTheme="majorEastAsia" w:eastAsiaTheme="majorEastAsia" w:hAnsiTheme="majorEastAsia"/>
                <w:b/>
                <w:sz w:val="24"/>
                <w:szCs w:val="24"/>
              </w:rPr>
            </w:pPr>
          </w:p>
        </w:tc>
      </w:tr>
      <w:tr w:rsidR="005E05D8" w:rsidRPr="008D35C4" w:rsidTr="005E05D8">
        <w:trPr>
          <w:trHeight w:val="397"/>
        </w:trPr>
        <w:tc>
          <w:tcPr>
            <w:tcW w:w="3686" w:type="dxa"/>
          </w:tcPr>
          <w:p w:rsidR="005E05D8" w:rsidRPr="008D35C4" w:rsidRDefault="005E05D8" w:rsidP="009F2E4F">
            <w:pPr>
              <w:ind w:rightChars="-262" w:right="-629"/>
              <w:rPr>
                <w:rFonts w:asciiTheme="majorEastAsia" w:eastAsiaTheme="majorEastAsia" w:hAnsiTheme="majorEastAsia"/>
                <w:b/>
                <w:sz w:val="24"/>
                <w:szCs w:val="24"/>
              </w:rPr>
            </w:pPr>
          </w:p>
        </w:tc>
        <w:tc>
          <w:tcPr>
            <w:tcW w:w="2977" w:type="dxa"/>
          </w:tcPr>
          <w:p w:rsidR="005E05D8" w:rsidRPr="008D35C4" w:rsidRDefault="005E05D8" w:rsidP="009F2E4F">
            <w:pPr>
              <w:ind w:rightChars="-262" w:right="-629"/>
              <w:rPr>
                <w:rFonts w:asciiTheme="majorEastAsia" w:eastAsiaTheme="majorEastAsia" w:hAnsiTheme="majorEastAsia"/>
                <w:b/>
                <w:sz w:val="24"/>
                <w:szCs w:val="24"/>
              </w:rPr>
            </w:pPr>
          </w:p>
        </w:tc>
        <w:tc>
          <w:tcPr>
            <w:tcW w:w="2551" w:type="dxa"/>
          </w:tcPr>
          <w:p w:rsidR="005E05D8" w:rsidRPr="008D35C4" w:rsidRDefault="005E05D8" w:rsidP="009F2E4F">
            <w:pPr>
              <w:ind w:rightChars="-262" w:right="-629"/>
              <w:rPr>
                <w:rFonts w:asciiTheme="majorEastAsia" w:eastAsiaTheme="majorEastAsia" w:hAnsiTheme="majorEastAsia"/>
                <w:b/>
                <w:sz w:val="24"/>
                <w:szCs w:val="24"/>
              </w:rPr>
            </w:pPr>
          </w:p>
        </w:tc>
      </w:tr>
      <w:tr w:rsidR="005E05D8" w:rsidRPr="008D35C4" w:rsidTr="005E05D8">
        <w:trPr>
          <w:trHeight w:val="397"/>
        </w:trPr>
        <w:tc>
          <w:tcPr>
            <w:tcW w:w="3686" w:type="dxa"/>
          </w:tcPr>
          <w:p w:rsidR="005E05D8" w:rsidRPr="008D35C4" w:rsidRDefault="005E05D8" w:rsidP="009F2E4F">
            <w:pPr>
              <w:ind w:rightChars="-262" w:right="-629"/>
              <w:rPr>
                <w:rFonts w:asciiTheme="majorEastAsia" w:eastAsiaTheme="majorEastAsia" w:hAnsiTheme="majorEastAsia"/>
                <w:b/>
                <w:sz w:val="24"/>
                <w:szCs w:val="24"/>
              </w:rPr>
            </w:pPr>
          </w:p>
        </w:tc>
        <w:tc>
          <w:tcPr>
            <w:tcW w:w="2977" w:type="dxa"/>
          </w:tcPr>
          <w:p w:rsidR="005E05D8" w:rsidRPr="008D35C4" w:rsidRDefault="005E05D8" w:rsidP="009F2E4F">
            <w:pPr>
              <w:ind w:rightChars="-262" w:right="-629"/>
              <w:rPr>
                <w:rFonts w:asciiTheme="majorEastAsia" w:eastAsiaTheme="majorEastAsia" w:hAnsiTheme="majorEastAsia"/>
                <w:b/>
                <w:sz w:val="24"/>
                <w:szCs w:val="24"/>
              </w:rPr>
            </w:pPr>
          </w:p>
        </w:tc>
        <w:tc>
          <w:tcPr>
            <w:tcW w:w="2551" w:type="dxa"/>
          </w:tcPr>
          <w:p w:rsidR="005E05D8" w:rsidRPr="008D35C4" w:rsidRDefault="005E05D8" w:rsidP="009F2E4F">
            <w:pPr>
              <w:ind w:rightChars="-262" w:right="-629"/>
              <w:rPr>
                <w:rFonts w:asciiTheme="majorEastAsia" w:eastAsiaTheme="majorEastAsia" w:hAnsiTheme="majorEastAsia"/>
                <w:b/>
                <w:sz w:val="24"/>
                <w:szCs w:val="24"/>
              </w:rPr>
            </w:pPr>
          </w:p>
        </w:tc>
      </w:tr>
    </w:tbl>
    <w:p w:rsidR="003D2ACA" w:rsidRPr="008D35C4" w:rsidRDefault="003D2ACA" w:rsidP="009F2E4F">
      <w:pPr>
        <w:ind w:leftChars="-250" w:left="-600" w:rightChars="-312" w:right="-749"/>
        <w:rPr>
          <w:rFonts w:asciiTheme="majorEastAsia" w:eastAsiaTheme="majorEastAsia" w:hAnsiTheme="majorEastAsia"/>
          <w:szCs w:val="24"/>
        </w:rPr>
      </w:pPr>
    </w:p>
    <w:p w:rsidR="00081505" w:rsidRPr="000C4C0E" w:rsidRDefault="00081505" w:rsidP="009F2E4F">
      <w:pPr>
        <w:ind w:leftChars="-250" w:left="-600" w:rightChars="-312" w:right="-749"/>
        <w:rPr>
          <w:rFonts w:asciiTheme="majorEastAsia" w:eastAsiaTheme="majorEastAsia" w:hAnsiTheme="majorEastAsia"/>
          <w:sz w:val="20"/>
          <w:szCs w:val="24"/>
        </w:rPr>
      </w:pPr>
      <w:r w:rsidRPr="000C4C0E">
        <w:rPr>
          <w:rFonts w:asciiTheme="majorEastAsia" w:eastAsiaTheme="majorEastAsia" w:hAnsiTheme="majorEastAsia" w:hint="eastAsia"/>
          <w:sz w:val="20"/>
          <w:szCs w:val="24"/>
        </w:rPr>
        <w:t>望遠鏡：</w:t>
      </w:r>
      <w:r w:rsidRPr="000C4C0E">
        <w:rPr>
          <w:rFonts w:asciiTheme="majorEastAsia" w:eastAsiaTheme="majorEastAsia" w:hAnsiTheme="majorEastAsia" w:hint="eastAsia"/>
          <w:sz w:val="20"/>
          <w:szCs w:val="24"/>
        </w:rPr>
        <w:sym w:font="Wingdings" w:char="F0A8"/>
      </w:r>
      <w:r w:rsidR="00DA56BC">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t>不租用</w:t>
      </w:r>
      <w:r w:rsidR="00DA56BC">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t xml:space="preserve"> / </w:t>
      </w:r>
      <w:r w:rsidR="00DA56BC">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sym w:font="Wingdings" w:char="F0A8"/>
      </w:r>
      <w:r w:rsidR="00DA56BC">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t>租用- 數量：</w:t>
      </w:r>
      <w:r w:rsidR="00DA56BC" w:rsidRPr="00DA56BC">
        <w:rPr>
          <w:rFonts w:asciiTheme="majorEastAsia" w:eastAsiaTheme="majorEastAsia" w:hAnsiTheme="majorEastAsia" w:hint="eastAsia"/>
          <w:sz w:val="20"/>
          <w:szCs w:val="24"/>
          <w:u w:val="single"/>
        </w:rPr>
        <w:t xml:space="preserve">          </w:t>
      </w:r>
      <w:r w:rsidRPr="000C4C0E">
        <w:rPr>
          <w:rFonts w:asciiTheme="majorEastAsia" w:eastAsiaTheme="majorEastAsia" w:hAnsiTheme="majorEastAsia" w:hint="eastAsia"/>
          <w:sz w:val="20"/>
          <w:szCs w:val="24"/>
        </w:rPr>
        <w:t>個 x $20 = 租金</w:t>
      </w:r>
      <w:r w:rsidR="002348A0" w:rsidRPr="000C4C0E">
        <w:rPr>
          <w:rFonts w:asciiTheme="majorEastAsia" w:eastAsiaTheme="majorEastAsia" w:hAnsiTheme="majorEastAsia" w:hint="eastAsia"/>
          <w:sz w:val="20"/>
          <w:szCs w:val="24"/>
        </w:rPr>
        <w:t xml:space="preserve"> $ </w:t>
      </w:r>
      <w:r w:rsidR="002348A0" w:rsidRPr="000C4C0E">
        <w:rPr>
          <w:rFonts w:asciiTheme="majorEastAsia" w:eastAsiaTheme="majorEastAsia" w:hAnsiTheme="majorEastAsia" w:hint="eastAsia"/>
          <w:sz w:val="20"/>
          <w:szCs w:val="24"/>
          <w:u w:val="single"/>
        </w:rPr>
        <w:t xml:space="preserve">                 </w:t>
      </w:r>
    </w:p>
    <w:p w:rsidR="00081505" w:rsidRPr="000C4C0E" w:rsidRDefault="00081505" w:rsidP="009F2E4F">
      <w:pPr>
        <w:ind w:leftChars="-250" w:left="-600" w:rightChars="-312" w:right="-749"/>
        <w:rPr>
          <w:rFonts w:asciiTheme="majorEastAsia" w:eastAsiaTheme="majorEastAsia" w:hAnsiTheme="majorEastAsia"/>
          <w:sz w:val="20"/>
          <w:szCs w:val="24"/>
        </w:rPr>
      </w:pPr>
    </w:p>
    <w:p w:rsidR="008D35C4" w:rsidRPr="000C4C0E" w:rsidRDefault="003D2ACA" w:rsidP="008D35C4">
      <w:pPr>
        <w:ind w:leftChars="-250" w:left="-600" w:rightChars="-312" w:right="-749"/>
        <w:rPr>
          <w:rFonts w:asciiTheme="majorEastAsia" w:eastAsiaTheme="majorEastAsia" w:hAnsiTheme="majorEastAsia"/>
          <w:sz w:val="20"/>
          <w:szCs w:val="24"/>
          <w:u w:val="single"/>
        </w:rPr>
      </w:pPr>
      <w:r w:rsidRPr="000C4C0E">
        <w:rPr>
          <w:rFonts w:asciiTheme="majorEastAsia" w:eastAsiaTheme="majorEastAsia" w:hAnsiTheme="majorEastAsia" w:hint="eastAsia"/>
          <w:sz w:val="20"/>
          <w:szCs w:val="24"/>
        </w:rPr>
        <w:t>聯絡人電郵：</w:t>
      </w:r>
      <w:r w:rsidR="000C4C0E" w:rsidRPr="000C4C0E">
        <w:rPr>
          <w:rFonts w:asciiTheme="majorEastAsia" w:eastAsiaTheme="majorEastAsia" w:hAnsiTheme="majorEastAsia" w:hint="eastAsia"/>
          <w:sz w:val="20"/>
          <w:szCs w:val="24"/>
          <w:u w:val="single"/>
          <w:lang w:eastAsia="zh-HK"/>
        </w:rPr>
        <w:t xml:space="preserve">             </w:t>
      </w:r>
      <w:r w:rsidR="000C4C0E">
        <w:rPr>
          <w:rFonts w:asciiTheme="majorEastAsia" w:eastAsiaTheme="majorEastAsia" w:hAnsiTheme="majorEastAsia" w:hint="eastAsia"/>
          <w:sz w:val="20"/>
          <w:szCs w:val="24"/>
          <w:u w:val="single"/>
          <w:lang w:eastAsia="zh-HK"/>
        </w:rPr>
        <w:t xml:space="preserve"> </w:t>
      </w:r>
      <w:r w:rsidR="000C4C0E" w:rsidRPr="000C4C0E">
        <w:rPr>
          <w:rFonts w:asciiTheme="majorEastAsia" w:eastAsiaTheme="majorEastAsia" w:hAnsiTheme="majorEastAsia" w:hint="eastAsia"/>
          <w:sz w:val="20"/>
          <w:szCs w:val="24"/>
          <w:u w:val="single"/>
          <w:lang w:eastAsia="zh-HK"/>
        </w:rPr>
        <w:t xml:space="preserve">     </w:t>
      </w:r>
      <w:r w:rsidR="00000BE3">
        <w:rPr>
          <w:rFonts w:asciiTheme="majorEastAsia" w:eastAsiaTheme="majorEastAsia" w:hAnsiTheme="majorEastAsia" w:hint="eastAsia"/>
          <w:sz w:val="20"/>
          <w:szCs w:val="24"/>
          <w:u w:val="single"/>
        </w:rPr>
        <w:t xml:space="preserve">      </w:t>
      </w:r>
      <w:r w:rsidR="000C4C0E" w:rsidRPr="000C4C0E">
        <w:rPr>
          <w:rFonts w:asciiTheme="majorEastAsia" w:eastAsiaTheme="majorEastAsia" w:hAnsiTheme="majorEastAsia" w:hint="eastAsia"/>
          <w:sz w:val="20"/>
          <w:szCs w:val="24"/>
          <w:u w:val="single"/>
          <w:lang w:eastAsia="zh-HK"/>
        </w:rPr>
        <w:t xml:space="preserve">  </w:t>
      </w:r>
      <w:r w:rsidR="000C4C0E">
        <w:rPr>
          <w:rFonts w:asciiTheme="majorEastAsia" w:eastAsiaTheme="majorEastAsia" w:hAnsiTheme="majorEastAsia" w:hint="eastAsia"/>
          <w:sz w:val="20"/>
          <w:szCs w:val="24"/>
          <w:lang w:eastAsia="zh-HK"/>
        </w:rPr>
        <w:t xml:space="preserve"> </w:t>
      </w:r>
      <w:r w:rsidR="008D35C4" w:rsidRPr="000C4C0E">
        <w:rPr>
          <w:rFonts w:asciiTheme="majorEastAsia" w:eastAsiaTheme="majorEastAsia" w:hAnsiTheme="majorEastAsia" w:hint="eastAsia"/>
          <w:sz w:val="20"/>
          <w:szCs w:val="24"/>
        </w:rPr>
        <w:t xml:space="preserve">               </w:t>
      </w:r>
      <w:r w:rsidR="000C4C0E">
        <w:rPr>
          <w:rFonts w:asciiTheme="majorEastAsia" w:eastAsiaTheme="majorEastAsia" w:hAnsiTheme="majorEastAsia" w:hint="eastAsia"/>
          <w:sz w:val="20"/>
          <w:szCs w:val="24"/>
          <w:lang w:eastAsia="zh-HK"/>
        </w:rPr>
        <w:t xml:space="preserve"> </w:t>
      </w:r>
      <w:r w:rsidR="008D35C4" w:rsidRPr="000C4C0E">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t>申請人：</w:t>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sz w:val="20"/>
          <w:szCs w:val="24"/>
          <w:u w:val="single"/>
        </w:rPr>
        <w:tab/>
      </w:r>
    </w:p>
    <w:p w:rsidR="008D35C4" w:rsidRPr="000C4C0E" w:rsidRDefault="008D35C4" w:rsidP="008D35C4">
      <w:pPr>
        <w:ind w:leftChars="-250" w:left="-600" w:rightChars="-312" w:right="-749"/>
        <w:rPr>
          <w:rFonts w:asciiTheme="majorEastAsia" w:eastAsiaTheme="majorEastAsia" w:hAnsiTheme="majorEastAsia"/>
          <w:sz w:val="20"/>
          <w:szCs w:val="24"/>
          <w:u w:val="single"/>
        </w:rPr>
      </w:pPr>
    </w:p>
    <w:p w:rsidR="003D2ACA" w:rsidRPr="000C4C0E" w:rsidRDefault="003D2ACA" w:rsidP="008D35C4">
      <w:pPr>
        <w:ind w:leftChars="-250" w:left="-600" w:rightChars="-312" w:right="-749"/>
        <w:rPr>
          <w:rFonts w:asciiTheme="majorEastAsia" w:eastAsiaTheme="majorEastAsia" w:hAnsiTheme="majorEastAsia"/>
          <w:sz w:val="20"/>
          <w:szCs w:val="24"/>
        </w:rPr>
      </w:pPr>
      <w:r w:rsidRPr="000C4C0E">
        <w:rPr>
          <w:rFonts w:asciiTheme="majorEastAsia" w:eastAsiaTheme="majorEastAsia" w:hAnsiTheme="majorEastAsia" w:hint="eastAsia"/>
          <w:sz w:val="20"/>
          <w:szCs w:val="24"/>
        </w:rPr>
        <w:t>日期：</w:t>
      </w:r>
      <w:r w:rsidRPr="000C4C0E">
        <w:rPr>
          <w:rFonts w:asciiTheme="majorEastAsia" w:eastAsiaTheme="majorEastAsia" w:hAnsiTheme="major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00000BE3">
        <w:rPr>
          <w:rFonts w:asciiTheme="majorEastAsia" w:eastAsiaTheme="majorEastAsia" w:hAnsiTheme="majorEastAsia" w:hint="eastAsia"/>
          <w:sz w:val="20"/>
          <w:szCs w:val="24"/>
          <w:u w:val="single"/>
        </w:rPr>
        <w:t xml:space="preserve">     </w:t>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sz w:val="20"/>
          <w:szCs w:val="24"/>
          <w:u w:val="single"/>
        </w:rPr>
        <w:tab/>
      </w:r>
      <w:r w:rsidR="008D35C4" w:rsidRPr="000C4C0E">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t>簽署：</w:t>
      </w:r>
      <w:r w:rsidRPr="000C4C0E">
        <w:rPr>
          <w:rFonts w:asciiTheme="majorEastAsia" w:eastAsiaTheme="majorEastAsia" w:hAnsiTheme="major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hint="eastAsia"/>
          <w:sz w:val="20"/>
          <w:szCs w:val="24"/>
          <w:u w:val="single"/>
        </w:rPr>
        <w:tab/>
      </w:r>
      <w:r w:rsidRPr="000C4C0E">
        <w:rPr>
          <w:rFonts w:asciiTheme="majorEastAsia" w:eastAsiaTheme="majorEastAsia" w:hAnsiTheme="majorEastAsia"/>
          <w:sz w:val="20"/>
          <w:szCs w:val="24"/>
          <w:u w:val="single"/>
        </w:rPr>
        <w:tab/>
      </w:r>
    </w:p>
    <w:p w:rsidR="003D2ACA" w:rsidRPr="000C4C0E" w:rsidRDefault="003D2ACA" w:rsidP="000C4C0E">
      <w:pPr>
        <w:adjustRightInd w:val="0"/>
        <w:snapToGrid w:val="0"/>
        <w:ind w:leftChars="-249" w:left="903" w:rightChars="-362" w:right="-869" w:hangingChars="750" w:hanging="1501"/>
        <w:rPr>
          <w:rFonts w:asciiTheme="majorEastAsia" w:eastAsiaTheme="majorEastAsia" w:hAnsiTheme="majorEastAsia"/>
          <w:b/>
          <w:bCs/>
          <w:sz w:val="20"/>
          <w:szCs w:val="24"/>
        </w:rPr>
      </w:pPr>
    </w:p>
    <w:p w:rsidR="003D2ACA" w:rsidRDefault="009F2E4F" w:rsidP="000C4C0E">
      <w:pPr>
        <w:adjustRightInd w:val="0"/>
        <w:snapToGrid w:val="0"/>
        <w:ind w:leftChars="-249" w:left="903" w:rightChars="-362" w:right="-869" w:hangingChars="750" w:hanging="1501"/>
        <w:rPr>
          <w:rFonts w:asciiTheme="majorEastAsia" w:eastAsiaTheme="majorEastAsia" w:hAnsiTheme="majorEastAsia"/>
          <w:b/>
          <w:bCs/>
          <w:sz w:val="20"/>
          <w:szCs w:val="24"/>
        </w:rPr>
      </w:pPr>
      <w:r w:rsidRPr="000C4C0E">
        <w:rPr>
          <w:rFonts w:asciiTheme="majorEastAsia" w:eastAsiaTheme="majorEastAsia" w:hAnsiTheme="majorEastAsia" w:hint="eastAsia"/>
          <w:b/>
          <w:bCs/>
          <w:sz w:val="20"/>
          <w:szCs w:val="24"/>
        </w:rPr>
        <w:t>付款方法</w:t>
      </w:r>
    </w:p>
    <w:p w:rsidR="00A56BDF" w:rsidRDefault="00A56BDF" w:rsidP="00A56BDF">
      <w:pPr>
        <w:adjustRightInd w:val="0"/>
        <w:snapToGrid w:val="0"/>
        <w:ind w:leftChars="-249" w:left="902" w:rightChars="-362" w:right="-869" w:hangingChars="750" w:hanging="1500"/>
        <w:rPr>
          <w:rFonts w:asciiTheme="majorEastAsia" w:eastAsiaTheme="majorEastAsia" w:hAnsiTheme="majorEastAsia"/>
          <w:bCs/>
          <w:sz w:val="20"/>
          <w:szCs w:val="24"/>
        </w:rPr>
      </w:pPr>
      <w:r>
        <w:rPr>
          <w:rFonts w:asciiTheme="majorEastAsia" w:eastAsiaTheme="majorEastAsia" w:hAnsiTheme="majorEastAsia" w:hint="eastAsia"/>
          <w:bCs/>
          <w:sz w:val="20"/>
          <w:szCs w:val="24"/>
        </w:rPr>
        <w:t>請於</w:t>
      </w:r>
      <w:r w:rsidRPr="00A56BDF">
        <w:rPr>
          <w:rFonts w:asciiTheme="majorEastAsia" w:eastAsiaTheme="majorEastAsia" w:hAnsiTheme="majorEastAsia" w:hint="eastAsia"/>
          <w:bCs/>
          <w:sz w:val="20"/>
          <w:szCs w:val="24"/>
        </w:rPr>
        <w:t>報名確認</w:t>
      </w:r>
      <w:r>
        <w:rPr>
          <w:rFonts w:asciiTheme="majorEastAsia" w:eastAsiaTheme="majorEastAsia" w:hAnsiTheme="majorEastAsia" w:hint="eastAsia"/>
          <w:bCs/>
          <w:sz w:val="20"/>
          <w:szCs w:val="24"/>
        </w:rPr>
        <w:t>後5天內繳交活動費用，繳付方法如下：</w:t>
      </w:r>
    </w:p>
    <w:p w:rsidR="00A56BDF" w:rsidRPr="00A56BDF" w:rsidRDefault="00A56BDF" w:rsidP="00A56BDF">
      <w:pPr>
        <w:adjustRightInd w:val="0"/>
        <w:snapToGrid w:val="0"/>
        <w:ind w:leftChars="-249" w:left="902" w:rightChars="-362" w:right="-869" w:hangingChars="750" w:hanging="1500"/>
        <w:rPr>
          <w:rFonts w:asciiTheme="majorEastAsia" w:eastAsiaTheme="majorEastAsia" w:hAnsiTheme="majorEastAsia"/>
          <w:bCs/>
          <w:sz w:val="20"/>
          <w:szCs w:val="24"/>
        </w:rPr>
      </w:pPr>
    </w:p>
    <w:p w:rsidR="000B0EF2" w:rsidRPr="000C4C0E" w:rsidRDefault="000B0EF2" w:rsidP="000B0EF2">
      <w:pPr>
        <w:pStyle w:val="ListParagraph"/>
        <w:numPr>
          <w:ilvl w:val="0"/>
          <w:numId w:val="3"/>
        </w:numPr>
        <w:adjustRightInd w:val="0"/>
        <w:snapToGrid w:val="0"/>
        <w:ind w:leftChars="0" w:rightChars="-362" w:right="-869"/>
        <w:rPr>
          <w:rFonts w:asciiTheme="majorEastAsia" w:eastAsiaTheme="majorEastAsia" w:hAnsiTheme="majorEastAsia"/>
          <w:bCs/>
          <w:sz w:val="20"/>
          <w:szCs w:val="24"/>
        </w:rPr>
      </w:pPr>
      <w:r w:rsidRPr="000C4C0E">
        <w:rPr>
          <w:rFonts w:asciiTheme="majorEastAsia" w:eastAsiaTheme="majorEastAsia" w:hAnsiTheme="majorEastAsia" w:hint="eastAsia"/>
          <w:bCs/>
          <w:sz w:val="20"/>
          <w:szCs w:val="24"/>
        </w:rPr>
        <w:t>現金</w:t>
      </w:r>
      <w:r w:rsidRPr="000C4C0E">
        <w:rPr>
          <w:rFonts w:asciiTheme="majorEastAsia" w:eastAsiaTheme="majorEastAsia" w:hAnsiTheme="majorEastAsia"/>
          <w:bCs/>
          <w:sz w:val="20"/>
          <w:szCs w:val="24"/>
        </w:rPr>
        <w:br/>
      </w:r>
      <w:r w:rsidRPr="000C4C0E">
        <w:rPr>
          <w:rFonts w:asciiTheme="majorEastAsia" w:eastAsiaTheme="majorEastAsia" w:hAnsiTheme="majorEastAsia" w:hint="eastAsia"/>
          <w:bCs/>
          <w:sz w:val="20"/>
          <w:szCs w:val="24"/>
        </w:rPr>
        <w:t>親身前往</w:t>
      </w:r>
      <w:r w:rsidR="00F60F93" w:rsidRPr="000C4C0E">
        <w:rPr>
          <w:rFonts w:asciiTheme="majorEastAsia" w:eastAsiaTheme="majorEastAsia" w:hAnsiTheme="majorEastAsia" w:hint="eastAsia"/>
          <w:bCs/>
          <w:sz w:val="20"/>
          <w:szCs w:val="24"/>
        </w:rPr>
        <w:t>本</w:t>
      </w:r>
      <w:r w:rsidRPr="000C4C0E">
        <w:rPr>
          <w:rFonts w:asciiTheme="majorEastAsia" w:eastAsiaTheme="majorEastAsia" w:hAnsiTheme="majorEastAsia" w:hint="eastAsia"/>
          <w:bCs/>
          <w:sz w:val="20"/>
          <w:szCs w:val="24"/>
        </w:rPr>
        <w:t>會辦事處</w:t>
      </w:r>
      <w:r w:rsidR="00F60F93" w:rsidRPr="000C4C0E">
        <w:rPr>
          <w:rFonts w:asciiTheme="majorEastAsia" w:eastAsiaTheme="majorEastAsia" w:hAnsiTheme="majorEastAsia" w:hint="eastAsia"/>
          <w:bCs/>
          <w:sz w:val="20"/>
          <w:szCs w:val="24"/>
        </w:rPr>
        <w:t>繳付現金。</w:t>
      </w:r>
    </w:p>
    <w:p w:rsidR="00F60F93" w:rsidRPr="000C4C0E" w:rsidRDefault="00F60F93" w:rsidP="00F60F93">
      <w:pPr>
        <w:pStyle w:val="ListParagraph"/>
        <w:adjustRightInd w:val="0"/>
        <w:snapToGrid w:val="0"/>
        <w:ind w:leftChars="0" w:left="-238" w:rightChars="-362" w:right="-869"/>
        <w:rPr>
          <w:rFonts w:asciiTheme="majorEastAsia" w:eastAsiaTheme="majorEastAsia" w:hAnsiTheme="majorEastAsia"/>
          <w:bCs/>
          <w:sz w:val="20"/>
          <w:szCs w:val="24"/>
        </w:rPr>
      </w:pPr>
    </w:p>
    <w:p w:rsidR="000B0EF2" w:rsidRPr="000C4C0E" w:rsidRDefault="000B0EF2" w:rsidP="000B0EF2">
      <w:pPr>
        <w:pStyle w:val="ListParagraph"/>
        <w:numPr>
          <w:ilvl w:val="0"/>
          <w:numId w:val="3"/>
        </w:numPr>
        <w:adjustRightInd w:val="0"/>
        <w:snapToGrid w:val="0"/>
        <w:ind w:leftChars="0" w:rightChars="-362" w:right="-869"/>
        <w:rPr>
          <w:rFonts w:asciiTheme="majorEastAsia" w:eastAsiaTheme="majorEastAsia" w:hAnsiTheme="majorEastAsia"/>
          <w:bCs/>
          <w:sz w:val="20"/>
          <w:szCs w:val="24"/>
        </w:rPr>
      </w:pPr>
      <w:r w:rsidRPr="000C4C0E">
        <w:rPr>
          <w:rFonts w:asciiTheme="majorEastAsia" w:eastAsiaTheme="majorEastAsia" w:hAnsiTheme="majorEastAsia" w:hint="eastAsia"/>
          <w:bCs/>
          <w:sz w:val="20"/>
          <w:szCs w:val="24"/>
        </w:rPr>
        <w:t>支票</w:t>
      </w:r>
      <w:r w:rsidR="00F60F93" w:rsidRPr="000C4C0E">
        <w:rPr>
          <w:rFonts w:asciiTheme="majorEastAsia" w:eastAsiaTheme="majorEastAsia" w:hAnsiTheme="majorEastAsia"/>
          <w:bCs/>
          <w:sz w:val="20"/>
          <w:szCs w:val="24"/>
        </w:rPr>
        <w:br/>
      </w:r>
      <w:r w:rsidR="00F60F93" w:rsidRPr="000C4C0E">
        <w:rPr>
          <w:rFonts w:asciiTheme="majorEastAsia" w:eastAsiaTheme="majorEastAsia" w:hAnsiTheme="majorEastAsia" w:hint="eastAsia"/>
          <w:bCs/>
          <w:sz w:val="20"/>
          <w:szCs w:val="24"/>
        </w:rPr>
        <w:t>將</w:t>
      </w:r>
      <w:r w:rsidR="008D35C4" w:rsidRPr="000C4C0E">
        <w:rPr>
          <w:rFonts w:asciiTheme="majorEastAsia" w:eastAsiaTheme="majorEastAsia" w:hAnsiTheme="majorEastAsia" w:hint="eastAsia"/>
          <w:sz w:val="20"/>
          <w:szCs w:val="24"/>
        </w:rPr>
        <w:t>劃線</w:t>
      </w:r>
      <w:r w:rsidR="00F60F93" w:rsidRPr="000C4C0E">
        <w:rPr>
          <w:rFonts w:asciiTheme="majorEastAsia" w:eastAsiaTheme="majorEastAsia" w:hAnsiTheme="majorEastAsia" w:hint="eastAsia"/>
          <w:bCs/>
          <w:sz w:val="20"/>
          <w:szCs w:val="24"/>
        </w:rPr>
        <w:t>支票</w:t>
      </w:r>
      <w:r w:rsidR="008D35C4" w:rsidRPr="000C4C0E">
        <w:rPr>
          <w:rFonts w:asciiTheme="majorEastAsia" w:eastAsiaTheme="majorEastAsia" w:hAnsiTheme="majorEastAsia"/>
          <w:sz w:val="20"/>
          <w:szCs w:val="24"/>
        </w:rPr>
        <w:t>(</w:t>
      </w:r>
      <w:r w:rsidR="008D35C4" w:rsidRPr="000C4C0E">
        <w:rPr>
          <w:rFonts w:asciiTheme="majorEastAsia" w:eastAsiaTheme="majorEastAsia" w:hAnsiTheme="majorEastAsia" w:hint="eastAsia"/>
          <w:sz w:val="20"/>
          <w:szCs w:val="24"/>
        </w:rPr>
        <w:t>支票抬頭：</w:t>
      </w:r>
      <w:r w:rsidR="008D35C4" w:rsidRPr="000C4C0E">
        <w:rPr>
          <w:rFonts w:asciiTheme="majorEastAsia" w:eastAsiaTheme="majorEastAsia" w:hAnsiTheme="majorEastAsia" w:hint="eastAsia"/>
          <w:b/>
          <w:sz w:val="20"/>
          <w:szCs w:val="24"/>
          <w:u w:val="single"/>
        </w:rPr>
        <w:t>香港觀鳥會</w:t>
      </w:r>
      <w:r w:rsidR="008D35C4" w:rsidRPr="000C4C0E">
        <w:rPr>
          <w:rFonts w:asciiTheme="majorEastAsia" w:eastAsiaTheme="majorEastAsia" w:hAnsiTheme="majorEastAsia"/>
          <w:sz w:val="20"/>
          <w:szCs w:val="24"/>
        </w:rPr>
        <w:t>)</w:t>
      </w:r>
      <w:r w:rsidR="00F60F93" w:rsidRPr="000C4C0E">
        <w:rPr>
          <w:rFonts w:asciiTheme="majorEastAsia" w:eastAsiaTheme="majorEastAsia" w:hAnsiTheme="majorEastAsia" w:hint="eastAsia"/>
          <w:bCs/>
          <w:sz w:val="20"/>
          <w:szCs w:val="24"/>
        </w:rPr>
        <w:t>郵寄至本會辦事處</w:t>
      </w:r>
      <w:r w:rsidR="00F60F93" w:rsidRPr="000C4C0E">
        <w:rPr>
          <w:rFonts w:asciiTheme="majorEastAsia" w:eastAsiaTheme="majorEastAsia" w:hAnsiTheme="majorEastAsia"/>
          <w:bCs/>
          <w:sz w:val="20"/>
          <w:szCs w:val="24"/>
        </w:rPr>
        <w:br/>
      </w:r>
    </w:p>
    <w:p w:rsidR="000B0EF2" w:rsidRPr="000C4C0E" w:rsidRDefault="000B0EF2" w:rsidP="000B0EF2">
      <w:pPr>
        <w:pStyle w:val="ListParagraph"/>
        <w:numPr>
          <w:ilvl w:val="0"/>
          <w:numId w:val="3"/>
        </w:numPr>
        <w:adjustRightInd w:val="0"/>
        <w:snapToGrid w:val="0"/>
        <w:ind w:leftChars="0" w:rightChars="-362" w:right="-869"/>
        <w:rPr>
          <w:rFonts w:asciiTheme="majorEastAsia" w:eastAsiaTheme="majorEastAsia" w:hAnsiTheme="majorEastAsia"/>
          <w:bCs/>
          <w:sz w:val="20"/>
          <w:szCs w:val="24"/>
        </w:rPr>
      </w:pPr>
      <w:r w:rsidRPr="000C4C0E">
        <w:rPr>
          <w:rFonts w:asciiTheme="majorEastAsia" w:eastAsiaTheme="majorEastAsia" w:hAnsiTheme="majorEastAsia" w:hint="eastAsia"/>
          <w:bCs/>
          <w:sz w:val="20"/>
          <w:szCs w:val="24"/>
        </w:rPr>
        <w:t>轉賬</w:t>
      </w:r>
      <w:r w:rsidR="00F60F93" w:rsidRPr="000C4C0E">
        <w:rPr>
          <w:rFonts w:asciiTheme="majorEastAsia" w:eastAsiaTheme="majorEastAsia" w:hAnsiTheme="majorEastAsia"/>
          <w:bCs/>
          <w:sz w:val="20"/>
          <w:szCs w:val="24"/>
        </w:rPr>
        <w:br/>
      </w:r>
      <w:r w:rsidR="00F60F93" w:rsidRPr="000C4C0E">
        <w:rPr>
          <w:rFonts w:asciiTheme="majorEastAsia" w:eastAsiaTheme="majorEastAsia" w:hAnsiTheme="majorEastAsia" w:hint="eastAsia"/>
          <w:bCs/>
          <w:sz w:val="20"/>
          <w:szCs w:val="24"/>
        </w:rPr>
        <w:t>將費用轉賬至本會銀行戶口 (中國銀行 012-878-1-076439-9 )，然後將付款通知書電郵或傳真至</w:t>
      </w:r>
      <w:r w:rsidR="00CD630E">
        <w:rPr>
          <w:rFonts w:asciiTheme="majorEastAsia" w:eastAsiaTheme="majorEastAsia" w:hAnsiTheme="majorEastAsia" w:hint="eastAsia"/>
          <w:bCs/>
          <w:sz w:val="20"/>
          <w:szCs w:val="24"/>
        </w:rPr>
        <w:t>本會</w:t>
      </w:r>
      <w:r w:rsidR="00F60F93" w:rsidRPr="000C4C0E">
        <w:rPr>
          <w:rFonts w:asciiTheme="majorEastAsia" w:eastAsiaTheme="majorEastAsia" w:hAnsiTheme="majorEastAsia" w:hint="eastAsia"/>
          <w:bCs/>
          <w:sz w:val="20"/>
          <w:szCs w:val="24"/>
        </w:rPr>
        <w:t>，註明「漁塘導賞活動報名費」</w:t>
      </w:r>
      <w:r w:rsidR="008D35C4" w:rsidRPr="000C4C0E">
        <w:rPr>
          <w:rFonts w:asciiTheme="majorEastAsia" w:eastAsiaTheme="majorEastAsia" w:hAnsiTheme="majorEastAsia" w:hint="eastAsia"/>
          <w:bCs/>
          <w:sz w:val="20"/>
          <w:szCs w:val="24"/>
        </w:rPr>
        <w:t>及聯絡資料。</w:t>
      </w:r>
    </w:p>
    <w:p w:rsidR="009F2E4F" w:rsidRPr="000C4C0E" w:rsidRDefault="009F2E4F" w:rsidP="000C4C0E">
      <w:pPr>
        <w:adjustRightInd w:val="0"/>
        <w:snapToGrid w:val="0"/>
        <w:ind w:leftChars="-249" w:left="903" w:rightChars="-362" w:right="-869" w:hangingChars="750" w:hanging="1501"/>
        <w:rPr>
          <w:rFonts w:asciiTheme="majorEastAsia" w:eastAsiaTheme="majorEastAsia" w:hAnsiTheme="majorEastAsia"/>
          <w:b/>
          <w:bCs/>
          <w:sz w:val="20"/>
          <w:szCs w:val="24"/>
        </w:rPr>
      </w:pPr>
    </w:p>
    <w:p w:rsidR="000C4C0E" w:rsidRDefault="000C4C0E" w:rsidP="000C4C0E">
      <w:pPr>
        <w:adjustRightInd w:val="0"/>
        <w:snapToGrid w:val="0"/>
        <w:ind w:leftChars="-249" w:left="903" w:rightChars="-362" w:right="-869" w:hangingChars="750" w:hanging="1501"/>
        <w:rPr>
          <w:rFonts w:asciiTheme="majorEastAsia" w:eastAsiaTheme="majorEastAsia" w:hAnsiTheme="majorEastAsia"/>
          <w:b/>
          <w:bCs/>
          <w:sz w:val="20"/>
          <w:szCs w:val="24"/>
        </w:rPr>
      </w:pPr>
      <w:r w:rsidRPr="000C4C0E">
        <w:rPr>
          <w:rFonts w:asciiTheme="majorEastAsia" w:eastAsiaTheme="majorEastAsia" w:hAnsiTheme="majorEastAsia" w:hint="eastAsia"/>
          <w:b/>
          <w:bCs/>
          <w:sz w:val="20"/>
          <w:szCs w:val="24"/>
        </w:rPr>
        <w:t>聯絡方法</w:t>
      </w:r>
    </w:p>
    <w:p w:rsidR="000C4C0E" w:rsidRPr="00CD630E" w:rsidRDefault="000C4C0E" w:rsidP="00CD630E">
      <w:pPr>
        <w:adjustRightInd w:val="0"/>
        <w:snapToGrid w:val="0"/>
        <w:ind w:leftChars="-249" w:left="902" w:rightChars="-362" w:right="-869" w:hangingChars="750" w:hanging="1500"/>
        <w:rPr>
          <w:rStyle w:val="HTMLTypewriter"/>
          <w:rFonts w:asciiTheme="majorEastAsia" w:eastAsiaTheme="majorEastAsia" w:hAnsiTheme="majorEastAsia" w:hint="default"/>
          <w:sz w:val="20"/>
        </w:rPr>
      </w:pPr>
      <w:r w:rsidRPr="00CD630E">
        <w:rPr>
          <w:rFonts w:asciiTheme="majorEastAsia" w:eastAsiaTheme="majorEastAsia" w:hAnsiTheme="majorEastAsia" w:hint="eastAsia"/>
          <w:bCs/>
          <w:sz w:val="20"/>
          <w:szCs w:val="24"/>
        </w:rPr>
        <w:t>香港觀鳥會辦事處地址：</w:t>
      </w:r>
      <w:r w:rsidRPr="00CD630E">
        <w:rPr>
          <w:rStyle w:val="HTMLTypewriter"/>
          <w:rFonts w:asciiTheme="majorEastAsia" w:eastAsiaTheme="majorEastAsia" w:hAnsiTheme="majorEastAsia" w:hint="default"/>
          <w:sz w:val="20"/>
        </w:rPr>
        <w:t>九龍荔枝角青山道532號偉基大廈7樓C室</w:t>
      </w:r>
    </w:p>
    <w:p w:rsidR="000C4C0E" w:rsidRPr="00CD630E" w:rsidRDefault="000C4C0E" w:rsidP="00CD630E">
      <w:pPr>
        <w:adjustRightInd w:val="0"/>
        <w:snapToGrid w:val="0"/>
        <w:ind w:leftChars="-249" w:left="902" w:rightChars="-362" w:right="-869" w:hangingChars="750" w:hanging="1500"/>
        <w:rPr>
          <w:rStyle w:val="HTMLTypewriter"/>
          <w:rFonts w:asciiTheme="majorEastAsia" w:eastAsiaTheme="majorEastAsia" w:hAnsiTheme="majorEastAsia" w:hint="default"/>
          <w:sz w:val="20"/>
          <w:lang w:eastAsia="zh-HK"/>
        </w:rPr>
      </w:pPr>
      <w:r w:rsidRPr="00CD630E">
        <w:rPr>
          <w:rStyle w:val="HTMLTypewriter"/>
          <w:rFonts w:asciiTheme="majorEastAsia" w:eastAsiaTheme="majorEastAsia" w:hAnsiTheme="majorEastAsia" w:hint="default"/>
          <w:sz w:val="20"/>
        </w:rPr>
        <w:t>聯絡電話：2377 4387(鍾先生/黃小姐)</w:t>
      </w:r>
      <w:r w:rsidR="00CD630E">
        <w:rPr>
          <w:rStyle w:val="HTMLTypewriter"/>
          <w:rFonts w:asciiTheme="majorEastAsia" w:eastAsiaTheme="majorEastAsia" w:hAnsiTheme="majorEastAsia" w:hint="default"/>
          <w:sz w:val="20"/>
          <w:lang w:eastAsia="zh-HK"/>
        </w:rPr>
        <w:t xml:space="preserve">         </w:t>
      </w:r>
      <w:r w:rsidRPr="00CD630E">
        <w:rPr>
          <w:rStyle w:val="HTMLTypewriter"/>
          <w:rFonts w:asciiTheme="majorEastAsia" w:eastAsiaTheme="majorEastAsia" w:hAnsiTheme="majorEastAsia" w:hint="default"/>
          <w:sz w:val="20"/>
        </w:rPr>
        <w:t>傳真：2314 3687</w:t>
      </w:r>
      <w:r w:rsidR="00CD630E">
        <w:rPr>
          <w:rStyle w:val="HTMLTypewriter"/>
          <w:rFonts w:asciiTheme="majorEastAsia" w:eastAsiaTheme="majorEastAsia" w:hAnsiTheme="majorEastAsia" w:hint="default"/>
          <w:sz w:val="20"/>
          <w:lang w:eastAsia="zh-HK"/>
        </w:rPr>
        <w:t xml:space="preserve">             </w:t>
      </w:r>
      <w:r w:rsidRPr="00CD630E">
        <w:rPr>
          <w:rStyle w:val="HTMLTypewriter"/>
          <w:rFonts w:asciiTheme="majorEastAsia" w:eastAsiaTheme="majorEastAsia" w:hAnsiTheme="majorEastAsia" w:hint="default"/>
          <w:sz w:val="20"/>
        </w:rPr>
        <w:t>電郵：</w:t>
      </w:r>
      <w:hyperlink r:id="rId7" w:history="1">
        <w:r w:rsidRPr="00CD630E">
          <w:rPr>
            <w:rStyle w:val="Hyperlink"/>
            <w:rFonts w:asciiTheme="majorEastAsia" w:eastAsiaTheme="majorEastAsia" w:hAnsiTheme="majorEastAsia" w:cs="細明體"/>
            <w:sz w:val="20"/>
            <w:szCs w:val="24"/>
            <w:lang w:eastAsia="zh-HK"/>
          </w:rPr>
          <w:t>fishpond@hkbws.org.hk</w:t>
        </w:r>
      </w:hyperlink>
    </w:p>
    <w:p w:rsidR="000C4C0E" w:rsidRPr="000C4C0E" w:rsidRDefault="000C4C0E" w:rsidP="000C4C0E">
      <w:pPr>
        <w:adjustRightInd w:val="0"/>
        <w:snapToGrid w:val="0"/>
        <w:ind w:leftChars="-249" w:left="903" w:rightChars="-362" w:right="-869" w:hangingChars="750" w:hanging="1501"/>
        <w:rPr>
          <w:rFonts w:asciiTheme="majorEastAsia" w:eastAsiaTheme="majorEastAsia" w:hAnsiTheme="majorEastAsia"/>
          <w:b/>
          <w:bCs/>
          <w:sz w:val="20"/>
          <w:szCs w:val="24"/>
          <w:lang w:eastAsia="zh-HK"/>
        </w:rPr>
      </w:pPr>
    </w:p>
    <w:p w:rsidR="003D2ACA" w:rsidRPr="000C4C0E" w:rsidRDefault="003D2ACA" w:rsidP="009F2E4F">
      <w:pPr>
        <w:ind w:leftChars="-250" w:left="-600" w:rightChars="-262" w:right="-629"/>
        <w:rPr>
          <w:rFonts w:asciiTheme="majorEastAsia" w:eastAsiaTheme="majorEastAsia" w:hAnsiTheme="majorEastAsia"/>
          <w:b/>
          <w:sz w:val="20"/>
          <w:szCs w:val="24"/>
          <w:lang w:eastAsia="zh-HK"/>
        </w:rPr>
      </w:pPr>
      <w:r w:rsidRPr="000C4C0E">
        <w:rPr>
          <w:rFonts w:asciiTheme="majorEastAsia" w:eastAsiaTheme="majorEastAsia" w:hAnsiTheme="majorEastAsia" w:hint="eastAsia"/>
          <w:b/>
          <w:sz w:val="20"/>
          <w:szCs w:val="24"/>
        </w:rPr>
        <w:t>其他注意事項</w:t>
      </w:r>
      <w:r w:rsidRPr="000C4C0E">
        <w:rPr>
          <w:rFonts w:asciiTheme="majorEastAsia" w:eastAsiaTheme="majorEastAsia" w:hAnsiTheme="majorEastAsia"/>
          <w:b/>
          <w:sz w:val="20"/>
          <w:szCs w:val="24"/>
        </w:rPr>
        <w:t xml:space="preserve"> :</w:t>
      </w:r>
    </w:p>
    <w:p w:rsidR="00C217CE" w:rsidRDefault="00C217CE" w:rsidP="009F2E4F">
      <w:pPr>
        <w:numPr>
          <w:ilvl w:val="0"/>
          <w:numId w:val="1"/>
        </w:numPr>
        <w:ind w:left="-200" w:rightChars="-212" w:right="-509" w:hanging="367"/>
        <w:rPr>
          <w:rFonts w:asciiTheme="majorEastAsia" w:eastAsiaTheme="majorEastAsia" w:hAnsiTheme="majorEastAsia"/>
          <w:sz w:val="20"/>
          <w:szCs w:val="24"/>
        </w:rPr>
      </w:pPr>
      <w:r w:rsidRPr="00C217CE">
        <w:rPr>
          <w:rFonts w:asciiTheme="majorEastAsia" w:eastAsiaTheme="majorEastAsia" w:hAnsiTheme="majorEastAsia" w:hint="eastAsia"/>
          <w:sz w:val="20"/>
          <w:szCs w:val="24"/>
        </w:rPr>
        <w:t>如參加者於出發前5天內退</w:t>
      </w:r>
      <w:r>
        <w:rPr>
          <w:rFonts w:asciiTheme="majorEastAsia" w:eastAsiaTheme="majorEastAsia" w:hAnsiTheme="majorEastAsia" w:hint="eastAsia"/>
          <w:sz w:val="20"/>
          <w:szCs w:val="24"/>
        </w:rPr>
        <w:t>出活動，</w:t>
      </w:r>
      <w:r w:rsidRPr="00C217CE">
        <w:rPr>
          <w:rFonts w:asciiTheme="majorEastAsia" w:eastAsiaTheme="majorEastAsia" w:hAnsiTheme="majorEastAsia" w:hint="eastAsia"/>
          <w:sz w:val="20"/>
          <w:szCs w:val="24"/>
        </w:rPr>
        <w:t>都必須繳付所需的費用。</w:t>
      </w:r>
    </w:p>
    <w:p w:rsidR="003D2ACA" w:rsidRPr="000C4C0E" w:rsidRDefault="003D2ACA" w:rsidP="009F2E4F">
      <w:pPr>
        <w:numPr>
          <w:ilvl w:val="0"/>
          <w:numId w:val="1"/>
        </w:numPr>
        <w:ind w:left="-200" w:rightChars="-212" w:right="-509" w:hanging="367"/>
        <w:rPr>
          <w:rFonts w:asciiTheme="majorEastAsia" w:eastAsiaTheme="majorEastAsia" w:hAnsiTheme="majorEastAsia"/>
          <w:b/>
          <w:sz w:val="20"/>
          <w:szCs w:val="24"/>
          <w:u w:val="single"/>
        </w:rPr>
      </w:pPr>
      <w:r w:rsidRPr="000C4C0E">
        <w:rPr>
          <w:rFonts w:asciiTheme="majorEastAsia" w:eastAsiaTheme="majorEastAsia" w:hAnsiTheme="majorEastAsia" w:hint="eastAsia"/>
          <w:sz w:val="20"/>
          <w:szCs w:val="24"/>
        </w:rPr>
        <w:t>活動如有更改，將於本會網頁內(</w:t>
      </w:r>
      <w:r w:rsidRPr="000C4C0E">
        <w:rPr>
          <w:rFonts w:asciiTheme="majorEastAsia" w:eastAsiaTheme="majorEastAsia" w:hAnsiTheme="majorEastAsia"/>
          <w:sz w:val="20"/>
          <w:szCs w:val="24"/>
        </w:rPr>
        <w:t>http://www.hkbws.org.hk/BBS</w:t>
      </w:r>
      <w:r w:rsidR="00081505" w:rsidRPr="000C4C0E">
        <w:rPr>
          <w:rFonts w:asciiTheme="majorEastAsia" w:eastAsiaTheme="majorEastAsia" w:hAnsiTheme="majorEastAsia" w:hint="eastAsia"/>
          <w:sz w:val="20"/>
          <w:szCs w:val="24"/>
        </w:rPr>
        <w:t xml:space="preserve"> </w:t>
      </w:r>
      <w:r w:rsidRPr="000C4C0E">
        <w:rPr>
          <w:rFonts w:asciiTheme="majorEastAsia" w:eastAsiaTheme="majorEastAsia" w:hAnsiTheme="majorEastAsia" w:hint="eastAsia"/>
          <w:sz w:val="20"/>
          <w:szCs w:val="24"/>
        </w:rPr>
        <w:t>)</w:t>
      </w:r>
      <w:r w:rsidR="00081505" w:rsidRPr="000C4C0E">
        <w:rPr>
          <w:rFonts w:asciiTheme="majorEastAsia" w:eastAsiaTheme="majorEastAsia" w:hAnsiTheme="majorEastAsia" w:hint="eastAsia"/>
          <w:sz w:val="20"/>
          <w:szCs w:val="24"/>
        </w:rPr>
        <w:t xml:space="preserve">或活動專頁 </w:t>
      </w:r>
      <w:r w:rsidR="00081505" w:rsidRPr="000C4C0E">
        <w:rPr>
          <w:rFonts w:asciiTheme="majorEastAsia" w:eastAsiaTheme="majorEastAsia" w:hAnsiTheme="majorEastAsia" w:hint="eastAsia"/>
          <w:sz w:val="20"/>
          <w:szCs w:val="24"/>
          <w:lang w:eastAsia="zh-HK"/>
        </w:rPr>
        <w:t>(h</w:t>
      </w:r>
      <w:r w:rsidR="00081505" w:rsidRPr="000C4C0E">
        <w:rPr>
          <w:rFonts w:asciiTheme="majorEastAsia" w:eastAsiaTheme="majorEastAsia" w:hAnsiTheme="majorEastAsia"/>
          <w:sz w:val="20"/>
          <w:szCs w:val="24"/>
        </w:rPr>
        <w:t>ttp://www.facebook.com/HKFishpond</w:t>
      </w:r>
      <w:r w:rsidR="00081505" w:rsidRPr="000C4C0E">
        <w:rPr>
          <w:rFonts w:asciiTheme="majorEastAsia" w:eastAsiaTheme="majorEastAsia" w:hAnsiTheme="majorEastAsia" w:hint="eastAsia"/>
          <w:sz w:val="20"/>
          <w:szCs w:val="24"/>
        </w:rPr>
        <w:t>)</w:t>
      </w:r>
      <w:r w:rsidRPr="000C4C0E">
        <w:rPr>
          <w:rFonts w:asciiTheme="majorEastAsia" w:eastAsiaTheme="majorEastAsia" w:hAnsiTheme="majorEastAsia" w:hint="eastAsia"/>
          <w:sz w:val="20"/>
          <w:szCs w:val="24"/>
        </w:rPr>
        <w:t>公佈，敬請留意。</w:t>
      </w:r>
    </w:p>
    <w:p w:rsidR="00081505" w:rsidRPr="000C4C0E" w:rsidRDefault="00081505" w:rsidP="009F2E4F">
      <w:pPr>
        <w:pStyle w:val="ListParagraph"/>
        <w:numPr>
          <w:ilvl w:val="0"/>
          <w:numId w:val="1"/>
        </w:numPr>
        <w:ind w:leftChars="0" w:left="-200" w:hanging="367"/>
        <w:rPr>
          <w:rFonts w:asciiTheme="majorEastAsia" w:eastAsiaTheme="majorEastAsia" w:hAnsiTheme="majorEastAsia"/>
          <w:sz w:val="20"/>
          <w:szCs w:val="24"/>
        </w:rPr>
      </w:pPr>
      <w:r w:rsidRPr="000C4C0E">
        <w:rPr>
          <w:rFonts w:asciiTheme="majorEastAsia" w:eastAsiaTheme="majorEastAsia" w:hAnsiTheme="majorEastAsia" w:hint="eastAsia"/>
          <w:sz w:val="20"/>
          <w:szCs w:val="24"/>
        </w:rPr>
        <w:t>如天文台於出發前兩小時發出紅色或黑色暴雨警告、三號或以上熱帶氣旋警告，活動將取消；一號或以下熱帶氣旋警告及雷暴警告則會按實際情況再決定是否更改或取消行程。</w:t>
      </w:r>
    </w:p>
    <w:p w:rsidR="00081505" w:rsidRPr="002348A0" w:rsidRDefault="00081505" w:rsidP="009F2E4F">
      <w:pPr>
        <w:ind w:left="-720" w:rightChars="-212" w:right="-509"/>
        <w:jc w:val="both"/>
        <w:rPr>
          <w:rFonts w:asciiTheme="majorEastAsia" w:eastAsiaTheme="majorEastAsia" w:hAnsiTheme="majorEastAsia"/>
          <w:b/>
          <w:sz w:val="20"/>
          <w:szCs w:val="20"/>
          <w:u w:val="single"/>
        </w:rPr>
      </w:pPr>
    </w:p>
    <w:p w:rsidR="003D2ACA" w:rsidRPr="002348A0" w:rsidRDefault="003D2ACA" w:rsidP="00CD630E">
      <w:pPr>
        <w:adjustRightInd w:val="0"/>
        <w:snapToGrid w:val="0"/>
        <w:ind w:leftChars="-250" w:left="-600" w:rightChars="-212" w:right="-509"/>
        <w:jc w:val="both"/>
        <w:rPr>
          <w:rFonts w:asciiTheme="majorEastAsia" w:eastAsiaTheme="majorEastAsia" w:hAnsiTheme="majorEastAsia"/>
        </w:rPr>
      </w:pPr>
      <w:r w:rsidRPr="002348A0">
        <w:rPr>
          <w:rFonts w:asciiTheme="majorEastAsia" w:eastAsiaTheme="majorEastAsia" w:hAnsiTheme="majorEastAsia"/>
          <w:b/>
          <w:sz w:val="20"/>
          <w:szCs w:val="20"/>
          <w:u w:val="single"/>
        </w:rPr>
        <w:t xml:space="preserve">免責聲明 </w:t>
      </w:r>
      <w:r w:rsidRPr="002348A0">
        <w:rPr>
          <w:rFonts w:asciiTheme="majorEastAsia" w:eastAsiaTheme="majorEastAsia" w:hAnsiTheme="majorEastAsia"/>
        </w:rPr>
        <w:br/>
      </w:r>
      <w:r w:rsidRPr="002348A0">
        <w:rPr>
          <w:rFonts w:asciiTheme="majorEastAsia" w:eastAsiaTheme="majorEastAsia" w:hAnsiTheme="majorEastAsia" w:hint="eastAsia"/>
          <w:sz w:val="16"/>
          <w:szCs w:val="16"/>
        </w:rPr>
        <w:t>因參與由香港觀鳥會 (下稱“本會”) 主辦的一般活動、戶外觀鳥活動或訓練課程 (下稱“</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 所出現的個人或財產的損失、受傷、死亡或損壞，無論是在</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過程中發生或</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完結後出現，本會不會承擔任何財政或其他方面的責任或義務。所有參與上述</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的參加者，必須確保自己的身體狀況能夠適應</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的要求，如有疑問，應該在參與</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前諮詢合資格的醫務人員，本會建議參加者應自行購買相關保險以保障自己。報名參與上述</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的人士即表示同意即使在</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過程中或</w:t>
      </w:r>
      <w:r w:rsidRPr="002348A0">
        <w:rPr>
          <w:rFonts w:asciiTheme="majorEastAsia" w:eastAsiaTheme="majorEastAsia" w:hAnsiTheme="majorEastAsia" w:hint="eastAsia"/>
          <w:b/>
          <w:sz w:val="16"/>
          <w:szCs w:val="16"/>
        </w:rPr>
        <w:t>活動</w:t>
      </w:r>
      <w:r w:rsidRPr="002348A0">
        <w:rPr>
          <w:rFonts w:asciiTheme="majorEastAsia" w:eastAsiaTheme="majorEastAsia" w:hAnsiTheme="majorEastAsia" w:hint="eastAsia"/>
          <w:sz w:val="16"/>
          <w:szCs w:val="16"/>
        </w:rPr>
        <w:t>完結後出現的損失、受傷、死亡或損壞，本會的執行委員會委員、其他委員會委員、職員、僱員、義工、中介機構或人員及分判商均不會承擔任何責任。</w:t>
      </w:r>
      <w:r w:rsidRPr="002348A0">
        <w:rPr>
          <w:rFonts w:asciiTheme="majorEastAsia" w:eastAsiaTheme="majorEastAsia" w:hAnsiTheme="majorEastAsia"/>
        </w:rPr>
        <w:t xml:space="preserve"> </w:t>
      </w:r>
    </w:p>
    <w:sectPr w:rsidR="003D2ACA" w:rsidRPr="002348A0" w:rsidSect="00A56BDF">
      <w:pgSz w:w="11906" w:h="16838"/>
      <w:pgMar w:top="709"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B6792A"/>
    <w:multiLevelType w:val="hybridMultilevel"/>
    <w:tmpl w:val="0EE0EF7C"/>
    <w:lvl w:ilvl="0" w:tplc="E92612E4">
      <w:start w:val="1"/>
      <w:numFmt w:val="decimal"/>
      <w:lvlText w:val="%1."/>
      <w:lvlJc w:val="left"/>
      <w:pPr>
        <w:ind w:left="-238" w:hanging="360"/>
      </w:pPr>
      <w:rPr>
        <w:rFonts w:hint="default"/>
      </w:rPr>
    </w:lvl>
    <w:lvl w:ilvl="1" w:tplc="04090019" w:tentative="1">
      <w:start w:val="1"/>
      <w:numFmt w:val="ideographTraditional"/>
      <w:lvlText w:val="%2、"/>
      <w:lvlJc w:val="left"/>
      <w:pPr>
        <w:ind w:left="362" w:hanging="480"/>
      </w:pPr>
    </w:lvl>
    <w:lvl w:ilvl="2" w:tplc="0409001B" w:tentative="1">
      <w:start w:val="1"/>
      <w:numFmt w:val="lowerRoman"/>
      <w:lvlText w:val="%3."/>
      <w:lvlJc w:val="right"/>
      <w:pPr>
        <w:ind w:left="842" w:hanging="480"/>
      </w:pPr>
    </w:lvl>
    <w:lvl w:ilvl="3" w:tplc="0409000F" w:tentative="1">
      <w:start w:val="1"/>
      <w:numFmt w:val="decimal"/>
      <w:lvlText w:val="%4."/>
      <w:lvlJc w:val="left"/>
      <w:pPr>
        <w:ind w:left="1322" w:hanging="480"/>
      </w:pPr>
    </w:lvl>
    <w:lvl w:ilvl="4" w:tplc="04090019" w:tentative="1">
      <w:start w:val="1"/>
      <w:numFmt w:val="ideographTraditional"/>
      <w:lvlText w:val="%5、"/>
      <w:lvlJc w:val="left"/>
      <w:pPr>
        <w:ind w:left="1802" w:hanging="480"/>
      </w:pPr>
    </w:lvl>
    <w:lvl w:ilvl="5" w:tplc="0409001B" w:tentative="1">
      <w:start w:val="1"/>
      <w:numFmt w:val="lowerRoman"/>
      <w:lvlText w:val="%6."/>
      <w:lvlJc w:val="right"/>
      <w:pPr>
        <w:ind w:left="2282" w:hanging="480"/>
      </w:pPr>
    </w:lvl>
    <w:lvl w:ilvl="6" w:tplc="0409000F" w:tentative="1">
      <w:start w:val="1"/>
      <w:numFmt w:val="decimal"/>
      <w:lvlText w:val="%7."/>
      <w:lvlJc w:val="left"/>
      <w:pPr>
        <w:ind w:left="2762" w:hanging="480"/>
      </w:pPr>
    </w:lvl>
    <w:lvl w:ilvl="7" w:tplc="04090019" w:tentative="1">
      <w:start w:val="1"/>
      <w:numFmt w:val="ideographTraditional"/>
      <w:lvlText w:val="%8、"/>
      <w:lvlJc w:val="left"/>
      <w:pPr>
        <w:ind w:left="3242" w:hanging="480"/>
      </w:pPr>
    </w:lvl>
    <w:lvl w:ilvl="8" w:tplc="0409001B" w:tentative="1">
      <w:start w:val="1"/>
      <w:numFmt w:val="lowerRoman"/>
      <w:lvlText w:val="%9."/>
      <w:lvlJc w:val="right"/>
      <w:pPr>
        <w:ind w:left="3722" w:hanging="480"/>
      </w:pPr>
    </w:lvl>
  </w:abstractNum>
  <w:abstractNum w:abstractNumId="2">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FA"/>
    <w:rsid w:val="00000BE3"/>
    <w:rsid w:val="00081505"/>
    <w:rsid w:val="000B0EF2"/>
    <w:rsid w:val="000C4C0E"/>
    <w:rsid w:val="00234438"/>
    <w:rsid w:val="002348A0"/>
    <w:rsid w:val="00244467"/>
    <w:rsid w:val="00260F6A"/>
    <w:rsid w:val="003C17BE"/>
    <w:rsid w:val="003D2ACA"/>
    <w:rsid w:val="00422AC7"/>
    <w:rsid w:val="00427AEF"/>
    <w:rsid w:val="004F3D78"/>
    <w:rsid w:val="005765A8"/>
    <w:rsid w:val="005E05D8"/>
    <w:rsid w:val="00647220"/>
    <w:rsid w:val="00651C14"/>
    <w:rsid w:val="00747D28"/>
    <w:rsid w:val="00777BFA"/>
    <w:rsid w:val="008528DE"/>
    <w:rsid w:val="008D35C4"/>
    <w:rsid w:val="009F2E4F"/>
    <w:rsid w:val="00A56BDF"/>
    <w:rsid w:val="00A7600C"/>
    <w:rsid w:val="00B73155"/>
    <w:rsid w:val="00BA03B5"/>
    <w:rsid w:val="00C217CE"/>
    <w:rsid w:val="00CD630E"/>
    <w:rsid w:val="00D111F8"/>
    <w:rsid w:val="00D272AF"/>
    <w:rsid w:val="00DA56BC"/>
    <w:rsid w:val="00E9041A"/>
    <w:rsid w:val="00F14AD4"/>
    <w:rsid w:val="00F322D1"/>
    <w:rsid w:val="00F60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AD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4AD4"/>
    <w:rPr>
      <w:rFonts w:asciiTheme="majorHAnsi" w:eastAsiaTheme="majorEastAsia" w:hAnsiTheme="majorHAnsi" w:cstheme="majorBidi"/>
      <w:sz w:val="16"/>
      <w:szCs w:val="16"/>
    </w:rPr>
  </w:style>
  <w:style w:type="paragraph" w:styleId="NormalIndent">
    <w:name w:val="Normal Indent"/>
    <w:basedOn w:val="Normal"/>
    <w:rsid w:val="003D2ACA"/>
    <w:pPr>
      <w:adjustRightInd w:val="0"/>
      <w:ind w:left="480"/>
      <w:textAlignment w:val="baseline"/>
    </w:pPr>
    <w:rPr>
      <w:rFonts w:ascii="Times New Roman" w:eastAsia="新細明體" w:hAnsi="Times New Roman" w:cs="Times New Roman"/>
      <w:szCs w:val="20"/>
    </w:rPr>
  </w:style>
  <w:style w:type="table" w:styleId="TableGrid">
    <w:name w:val="Table Grid"/>
    <w:basedOn w:val="TableNormal"/>
    <w:rsid w:val="003D2A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D2ACA"/>
    <w:rPr>
      <w:b/>
      <w:bCs/>
    </w:rPr>
  </w:style>
  <w:style w:type="character" w:styleId="HTMLTypewriter">
    <w:name w:val="HTML Typewriter"/>
    <w:basedOn w:val="DefaultParagraphFont"/>
    <w:rsid w:val="003D2ACA"/>
    <w:rPr>
      <w:rFonts w:ascii="細明體" w:eastAsia="細明體" w:hAnsi="細明體" w:cs="細明體" w:hint="eastAsia"/>
      <w:sz w:val="24"/>
      <w:szCs w:val="24"/>
    </w:rPr>
  </w:style>
  <w:style w:type="paragraph" w:styleId="ListParagraph">
    <w:name w:val="List Paragraph"/>
    <w:basedOn w:val="Normal"/>
    <w:uiPriority w:val="34"/>
    <w:qFormat/>
    <w:rsid w:val="00081505"/>
    <w:pPr>
      <w:ind w:leftChars="200" w:left="480"/>
    </w:pPr>
  </w:style>
  <w:style w:type="character" w:styleId="Hyperlink">
    <w:name w:val="Hyperlink"/>
    <w:basedOn w:val="DefaultParagraphFont"/>
    <w:uiPriority w:val="99"/>
    <w:unhideWhenUsed/>
    <w:rsid w:val="00F60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AD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4AD4"/>
    <w:rPr>
      <w:rFonts w:asciiTheme="majorHAnsi" w:eastAsiaTheme="majorEastAsia" w:hAnsiTheme="majorHAnsi" w:cstheme="majorBidi"/>
      <w:sz w:val="16"/>
      <w:szCs w:val="16"/>
    </w:rPr>
  </w:style>
  <w:style w:type="paragraph" w:styleId="NormalIndent">
    <w:name w:val="Normal Indent"/>
    <w:basedOn w:val="Normal"/>
    <w:rsid w:val="003D2ACA"/>
    <w:pPr>
      <w:adjustRightInd w:val="0"/>
      <w:ind w:left="480"/>
      <w:textAlignment w:val="baseline"/>
    </w:pPr>
    <w:rPr>
      <w:rFonts w:ascii="Times New Roman" w:eastAsia="新細明體" w:hAnsi="Times New Roman" w:cs="Times New Roman"/>
      <w:szCs w:val="20"/>
    </w:rPr>
  </w:style>
  <w:style w:type="table" w:styleId="TableGrid">
    <w:name w:val="Table Grid"/>
    <w:basedOn w:val="TableNormal"/>
    <w:rsid w:val="003D2A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D2ACA"/>
    <w:rPr>
      <w:b/>
      <w:bCs/>
    </w:rPr>
  </w:style>
  <w:style w:type="character" w:styleId="HTMLTypewriter">
    <w:name w:val="HTML Typewriter"/>
    <w:basedOn w:val="DefaultParagraphFont"/>
    <w:rsid w:val="003D2ACA"/>
    <w:rPr>
      <w:rFonts w:ascii="細明體" w:eastAsia="細明體" w:hAnsi="細明體" w:cs="細明體" w:hint="eastAsia"/>
      <w:sz w:val="24"/>
      <w:szCs w:val="24"/>
    </w:rPr>
  </w:style>
  <w:style w:type="paragraph" w:styleId="ListParagraph">
    <w:name w:val="List Paragraph"/>
    <w:basedOn w:val="Normal"/>
    <w:uiPriority w:val="34"/>
    <w:qFormat/>
    <w:rsid w:val="00081505"/>
    <w:pPr>
      <w:ind w:leftChars="200" w:left="480"/>
    </w:pPr>
  </w:style>
  <w:style w:type="character" w:styleId="Hyperlink">
    <w:name w:val="Hyperlink"/>
    <w:basedOn w:val="DefaultParagraphFont"/>
    <w:uiPriority w:val="99"/>
    <w:unhideWhenUsed/>
    <w:rsid w:val="00F60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816">
      <w:bodyDiv w:val="1"/>
      <w:marLeft w:val="0"/>
      <w:marRight w:val="0"/>
      <w:marTop w:val="0"/>
      <w:marBottom w:val="0"/>
      <w:divBdr>
        <w:top w:val="none" w:sz="0" w:space="0" w:color="auto"/>
        <w:left w:val="none" w:sz="0" w:space="0" w:color="auto"/>
        <w:bottom w:val="none" w:sz="0" w:space="0" w:color="auto"/>
        <w:right w:val="none" w:sz="0" w:space="0" w:color="auto"/>
      </w:divBdr>
      <w:divsChild>
        <w:div w:id="738333804">
          <w:marLeft w:val="0"/>
          <w:marRight w:val="0"/>
          <w:marTop w:val="0"/>
          <w:marBottom w:val="0"/>
          <w:divBdr>
            <w:top w:val="none" w:sz="0" w:space="0" w:color="auto"/>
            <w:left w:val="none" w:sz="0" w:space="0" w:color="auto"/>
            <w:bottom w:val="none" w:sz="0" w:space="0" w:color="auto"/>
            <w:right w:val="none" w:sz="0" w:space="0" w:color="auto"/>
          </w:divBdr>
        </w:div>
        <w:div w:id="62873725">
          <w:marLeft w:val="0"/>
          <w:marRight w:val="0"/>
          <w:marTop w:val="0"/>
          <w:marBottom w:val="0"/>
          <w:divBdr>
            <w:top w:val="none" w:sz="0" w:space="0" w:color="auto"/>
            <w:left w:val="none" w:sz="0" w:space="0" w:color="auto"/>
            <w:bottom w:val="none" w:sz="0" w:space="0" w:color="auto"/>
            <w:right w:val="none" w:sz="0" w:space="0" w:color="auto"/>
          </w:divBdr>
        </w:div>
        <w:div w:id="862868055">
          <w:marLeft w:val="0"/>
          <w:marRight w:val="0"/>
          <w:marTop w:val="0"/>
          <w:marBottom w:val="0"/>
          <w:divBdr>
            <w:top w:val="none" w:sz="0" w:space="0" w:color="auto"/>
            <w:left w:val="none" w:sz="0" w:space="0" w:color="auto"/>
            <w:bottom w:val="none" w:sz="0" w:space="0" w:color="auto"/>
            <w:right w:val="none" w:sz="0" w:space="0" w:color="auto"/>
          </w:divBdr>
        </w:div>
        <w:div w:id="115029522">
          <w:marLeft w:val="0"/>
          <w:marRight w:val="0"/>
          <w:marTop w:val="0"/>
          <w:marBottom w:val="0"/>
          <w:divBdr>
            <w:top w:val="none" w:sz="0" w:space="0" w:color="auto"/>
            <w:left w:val="none" w:sz="0" w:space="0" w:color="auto"/>
            <w:bottom w:val="none" w:sz="0" w:space="0" w:color="auto"/>
            <w:right w:val="none" w:sz="0" w:space="0" w:color="auto"/>
          </w:divBdr>
        </w:div>
        <w:div w:id="1538852833">
          <w:marLeft w:val="0"/>
          <w:marRight w:val="0"/>
          <w:marTop w:val="0"/>
          <w:marBottom w:val="0"/>
          <w:divBdr>
            <w:top w:val="none" w:sz="0" w:space="0" w:color="auto"/>
            <w:left w:val="none" w:sz="0" w:space="0" w:color="auto"/>
            <w:bottom w:val="none" w:sz="0" w:space="0" w:color="auto"/>
            <w:right w:val="none" w:sz="0" w:space="0" w:color="auto"/>
          </w:divBdr>
        </w:div>
        <w:div w:id="1224834734">
          <w:marLeft w:val="0"/>
          <w:marRight w:val="0"/>
          <w:marTop w:val="0"/>
          <w:marBottom w:val="0"/>
          <w:divBdr>
            <w:top w:val="none" w:sz="0" w:space="0" w:color="auto"/>
            <w:left w:val="none" w:sz="0" w:space="0" w:color="auto"/>
            <w:bottom w:val="none" w:sz="0" w:space="0" w:color="auto"/>
            <w:right w:val="none" w:sz="0" w:space="0" w:color="auto"/>
          </w:divBdr>
        </w:div>
      </w:divsChild>
    </w:div>
    <w:div w:id="18282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shpond@hkbws.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ADD8-89E8-4D46-AA28-5B74BA4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Johnson</cp:lastModifiedBy>
  <cp:revision>3</cp:revision>
  <dcterms:created xsi:type="dcterms:W3CDTF">2014-08-25T04:22:00Z</dcterms:created>
  <dcterms:modified xsi:type="dcterms:W3CDTF">2014-09-29T02:08:00Z</dcterms:modified>
</cp:coreProperties>
</file>