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E809C" w14:textId="391A9353" w:rsidR="00D842B1" w:rsidRPr="00F21684" w:rsidRDefault="00BE454B" w:rsidP="00F21684">
      <w:pPr>
        <w:jc w:val="center"/>
        <w:rPr>
          <w:b/>
        </w:rPr>
      </w:pPr>
      <w:r w:rsidRPr="00F21684">
        <w:rPr>
          <w:rFonts w:ascii="Arial" w:hAnsi="Arial" w:cs="Arial"/>
          <w:b/>
          <w:color w:val="222222"/>
          <w:shd w:val="clear" w:color="auto" w:fill="FFFFFF"/>
        </w:rPr>
        <w:t>生機無限在魚</w:t>
      </w:r>
      <w:r w:rsidRPr="00F21684">
        <w:rPr>
          <w:rFonts w:ascii="新細明體" w:eastAsia="新細明體" w:hAnsi="新細明體" w:cs="新細明體" w:hint="eastAsia"/>
          <w:b/>
          <w:color w:val="222222"/>
          <w:shd w:val="clear" w:color="auto" w:fill="FFFFFF"/>
        </w:rPr>
        <w:t>塘</w:t>
      </w:r>
    </w:p>
    <w:p w14:paraId="0AF18175" w14:textId="77777777" w:rsidR="001B3501" w:rsidRDefault="001B3501" w:rsidP="001B3501">
      <w:pPr>
        <w:jc w:val="center"/>
        <w:rPr>
          <w:b/>
        </w:rPr>
      </w:pPr>
      <w:proofErr w:type="gramStart"/>
      <w:r w:rsidRPr="00F21684">
        <w:rPr>
          <w:rFonts w:hint="eastAsia"/>
          <w:b/>
        </w:rPr>
        <w:t>校際舊橫額</w:t>
      </w:r>
      <w:proofErr w:type="gramEnd"/>
      <w:r w:rsidRPr="00F21684">
        <w:rPr>
          <w:rFonts w:hint="eastAsia"/>
          <w:b/>
        </w:rPr>
        <w:t>繪畫比賽</w:t>
      </w:r>
    </w:p>
    <w:p w14:paraId="4B92AC58" w14:textId="1DB1499E" w:rsidR="00F21684" w:rsidRDefault="00F21684" w:rsidP="001B3501">
      <w:pPr>
        <w:jc w:val="center"/>
      </w:pPr>
      <w:r>
        <w:rPr>
          <w:rFonts w:hint="eastAsia"/>
          <w:b/>
        </w:rPr>
        <w:t>比賽章程</w:t>
      </w:r>
    </w:p>
    <w:p w14:paraId="6E001742" w14:textId="77777777" w:rsidR="001B3501" w:rsidRDefault="001B3501"/>
    <w:p w14:paraId="148920D4" w14:textId="3A303ED4" w:rsidR="001B3501" w:rsidRPr="00DE145D" w:rsidRDefault="00940276">
      <w:pPr>
        <w:rPr>
          <w:b/>
          <w:u w:val="single"/>
        </w:rPr>
      </w:pPr>
      <w:r>
        <w:rPr>
          <w:rFonts w:hint="eastAsia"/>
          <w:b/>
          <w:u w:val="single"/>
        </w:rPr>
        <w:t>活動目的</w:t>
      </w:r>
    </w:p>
    <w:p w14:paraId="6BBD11E5" w14:textId="02C82759" w:rsidR="0093112F" w:rsidRDefault="00BE3389">
      <w:r>
        <w:rPr>
          <w:rFonts w:hint="eastAsia"/>
        </w:rPr>
        <w:t>透過比賽讓學生及香港市民欣賞魚塘濕地豐富的自然資源及</w:t>
      </w:r>
      <w:r w:rsidR="00686519">
        <w:rPr>
          <w:rFonts w:hint="eastAsia"/>
        </w:rPr>
        <w:t>壯麗</w:t>
      </w:r>
      <w:r>
        <w:rPr>
          <w:rFonts w:hint="eastAsia"/>
        </w:rPr>
        <w:t>景觀，了解魚塘為不同種類的生物提供重要的棲息</w:t>
      </w:r>
      <w:r w:rsidR="00B55630">
        <w:rPr>
          <w:rFonts w:hint="eastAsia"/>
        </w:rPr>
        <w:t>地</w:t>
      </w:r>
      <w:r>
        <w:rPr>
          <w:rFonts w:hint="eastAsia"/>
        </w:rPr>
        <w:t>，包括多種水鳥、兩棲爬行</w:t>
      </w:r>
      <w:r w:rsidR="00B55630">
        <w:rPr>
          <w:rFonts w:hint="eastAsia"/>
        </w:rPr>
        <w:t>類</w:t>
      </w:r>
      <w:r>
        <w:rPr>
          <w:rFonts w:hint="eastAsia"/>
        </w:rPr>
        <w:t>、昆蟲及哺乳類等動物。同時鼓勵校園循環再用舊物資，轉化成藝術創作，</w:t>
      </w:r>
      <w:proofErr w:type="gramStart"/>
      <w:r>
        <w:rPr>
          <w:rFonts w:hint="eastAsia"/>
        </w:rPr>
        <w:t>達致</w:t>
      </w:r>
      <w:r w:rsidR="00686519">
        <w:rPr>
          <w:rFonts w:hint="eastAsia"/>
        </w:rPr>
        <w:t>減廢</w:t>
      </w:r>
      <w:proofErr w:type="gramEnd"/>
      <w:r>
        <w:rPr>
          <w:rFonts w:hint="eastAsia"/>
        </w:rPr>
        <w:t>及推廣環境保育的</w:t>
      </w:r>
      <w:r w:rsidR="00CC7516">
        <w:rPr>
          <w:rFonts w:hint="eastAsia"/>
        </w:rPr>
        <w:t>雙重</w:t>
      </w:r>
      <w:r>
        <w:rPr>
          <w:rFonts w:hint="eastAsia"/>
        </w:rPr>
        <w:t>效</w:t>
      </w:r>
      <w:r w:rsidR="00CC7516">
        <w:rPr>
          <w:rFonts w:hint="eastAsia"/>
        </w:rPr>
        <w:t>果</w:t>
      </w:r>
      <w:r>
        <w:rPr>
          <w:rFonts w:hint="eastAsia"/>
        </w:rPr>
        <w:t>。</w:t>
      </w:r>
    </w:p>
    <w:p w14:paraId="54E5F21D" w14:textId="77777777" w:rsidR="00F17DA5" w:rsidRPr="00BE3389" w:rsidRDefault="00F17DA5"/>
    <w:p w14:paraId="4F6476D3" w14:textId="77777777" w:rsidR="001B3501" w:rsidRPr="00DE145D" w:rsidRDefault="001B3501">
      <w:pPr>
        <w:rPr>
          <w:b/>
          <w:u w:val="single"/>
        </w:rPr>
      </w:pPr>
      <w:r w:rsidRPr="00DE145D">
        <w:rPr>
          <w:rFonts w:hint="eastAsia"/>
          <w:b/>
          <w:u w:val="single"/>
        </w:rPr>
        <w:t>主題</w:t>
      </w:r>
    </w:p>
    <w:p w14:paraId="5C2F6793" w14:textId="013D614B" w:rsidR="0093112F" w:rsidRDefault="0093112F">
      <w:r>
        <w:rPr>
          <w:rFonts w:hint="eastAsia"/>
        </w:rPr>
        <w:t>以「魚塘生物多樣性」為主題，作品</w:t>
      </w:r>
      <w:r w:rsidR="004B0EEC">
        <w:rPr>
          <w:rFonts w:hint="eastAsia"/>
        </w:rPr>
        <w:t>須描繪</w:t>
      </w:r>
      <w:r>
        <w:rPr>
          <w:rFonts w:hint="eastAsia"/>
        </w:rPr>
        <w:t>魚塘濕地的生態，展示人和</w:t>
      </w:r>
      <w:r w:rsidR="00686519">
        <w:rPr>
          <w:rFonts w:hint="eastAsia"/>
        </w:rPr>
        <w:t>野生</w:t>
      </w:r>
      <w:r>
        <w:rPr>
          <w:rFonts w:hint="eastAsia"/>
        </w:rPr>
        <w:t>動物</w:t>
      </w: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特別是雀鳥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能和平共存，一同</w:t>
      </w:r>
      <w:r w:rsidR="00686519">
        <w:rPr>
          <w:rFonts w:hint="eastAsia"/>
        </w:rPr>
        <w:t>分</w:t>
      </w:r>
      <w:r>
        <w:rPr>
          <w:rFonts w:hint="eastAsia"/>
        </w:rPr>
        <w:t>享魚塘濕地的環境</w:t>
      </w:r>
      <w:r w:rsidR="00686519">
        <w:rPr>
          <w:rFonts w:hint="eastAsia"/>
        </w:rPr>
        <w:t>及資源</w:t>
      </w:r>
      <w:r>
        <w:rPr>
          <w:rFonts w:hint="eastAsia"/>
        </w:rPr>
        <w:t>。</w:t>
      </w:r>
      <w:r w:rsidR="00427F4D">
        <w:rPr>
          <w:rFonts w:hint="eastAsia"/>
        </w:rPr>
        <w:t>(</w:t>
      </w:r>
      <w:r w:rsidR="00427F4D">
        <w:rPr>
          <w:rFonts w:hint="eastAsia"/>
        </w:rPr>
        <w:t>有關這方面的資訊可以參考本會網頁</w:t>
      </w:r>
      <w:r w:rsidR="00432905">
        <w:fldChar w:fldCharType="begin"/>
      </w:r>
      <w:r w:rsidR="00432905">
        <w:instrText xml:space="preserve"> HYPERLINK "https://cms.hkbws.org.hk/cms/index.php/work-tw/habitat-mgmt-tw/fishpond-scheme-tw" </w:instrText>
      </w:r>
      <w:r w:rsidR="00432905">
        <w:fldChar w:fldCharType="separate"/>
      </w:r>
      <w:r w:rsidR="00354888" w:rsidRPr="00354888">
        <w:rPr>
          <w:rStyle w:val="a8"/>
        </w:rPr>
        <w:t>https://cms.hkbws.org.hk/cms/index.php/work-tw/habitat-mgmt-tw/fishpond-scheme-tw</w:t>
      </w:r>
      <w:r w:rsidR="00432905">
        <w:rPr>
          <w:rStyle w:val="a8"/>
        </w:rPr>
        <w:fldChar w:fldCharType="end"/>
      </w:r>
      <w:r w:rsidR="00427F4D">
        <w:rPr>
          <w:rFonts w:hint="eastAsia"/>
        </w:rPr>
        <w:t>)</w:t>
      </w:r>
    </w:p>
    <w:p w14:paraId="21A553F6" w14:textId="77777777" w:rsidR="0093112F" w:rsidRPr="00B55630" w:rsidRDefault="0093112F"/>
    <w:p w14:paraId="5E92CAE0" w14:textId="77777777" w:rsidR="001B3501" w:rsidRPr="00DE145D" w:rsidRDefault="004B0EEC">
      <w:pPr>
        <w:rPr>
          <w:b/>
          <w:u w:val="single"/>
        </w:rPr>
      </w:pPr>
      <w:r w:rsidRPr="00DE145D">
        <w:rPr>
          <w:rFonts w:hint="eastAsia"/>
          <w:b/>
          <w:u w:val="single"/>
        </w:rPr>
        <w:t>對象及</w:t>
      </w:r>
      <w:r w:rsidR="001B3501" w:rsidRPr="00DE145D">
        <w:rPr>
          <w:rFonts w:hint="eastAsia"/>
          <w:b/>
          <w:u w:val="single"/>
        </w:rPr>
        <w:t>組別</w:t>
      </w:r>
    </w:p>
    <w:p w14:paraId="34C66DB2" w14:textId="0EF0BB65" w:rsidR="004B0EEC" w:rsidRDefault="004B0EEC" w:rsidP="004B0EEC">
      <w:pPr>
        <w:jc w:val="both"/>
      </w:pPr>
      <w:r>
        <w:rPr>
          <w:rFonts w:hint="eastAsia"/>
        </w:rPr>
        <w:t>中學組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全港中學；年級及年齡不限</w:t>
      </w:r>
      <w:r w:rsidR="00B55630">
        <w:rPr>
          <w:rFonts w:hint="eastAsia"/>
        </w:rPr>
        <w:t>。</w:t>
      </w:r>
    </w:p>
    <w:p w14:paraId="3B6B2652" w14:textId="0F425D17" w:rsidR="004B0EEC" w:rsidRPr="004B0EEC" w:rsidRDefault="004B0EEC">
      <w:r>
        <w:rPr>
          <w:rFonts w:hint="eastAsia"/>
        </w:rPr>
        <w:t>小學組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全港小學；年級及年齡不限</w:t>
      </w:r>
      <w:r w:rsidR="00B55630">
        <w:rPr>
          <w:rFonts w:hint="eastAsia"/>
        </w:rPr>
        <w:t>。</w:t>
      </w:r>
    </w:p>
    <w:p w14:paraId="18A9FDC5" w14:textId="77777777" w:rsidR="004B0EEC" w:rsidRPr="004B0EEC" w:rsidRDefault="004B0EEC">
      <w:pPr>
        <w:rPr>
          <w:b/>
        </w:rPr>
      </w:pPr>
    </w:p>
    <w:p w14:paraId="4C792A35" w14:textId="77777777" w:rsidR="001B3501" w:rsidRPr="00DE145D" w:rsidRDefault="001B3501">
      <w:pPr>
        <w:rPr>
          <w:b/>
          <w:u w:val="single"/>
        </w:rPr>
      </w:pPr>
      <w:r w:rsidRPr="00DE145D">
        <w:rPr>
          <w:rFonts w:hint="eastAsia"/>
          <w:b/>
          <w:u w:val="single"/>
        </w:rPr>
        <w:t>參賽資格</w:t>
      </w:r>
    </w:p>
    <w:p w14:paraId="5F552392" w14:textId="2CA6EDE6" w:rsidR="004B0EEC" w:rsidRDefault="004B0EEC">
      <w:r>
        <w:rPr>
          <w:rFonts w:hint="eastAsia"/>
        </w:rPr>
        <w:t>以學校為單位，每間學校最多可遞交</w:t>
      </w:r>
      <w:r w:rsidRPr="00F21684">
        <w:rPr>
          <w:rFonts w:hint="eastAsia"/>
        </w:rPr>
        <w:t>三份作品</w:t>
      </w:r>
      <w:r>
        <w:rPr>
          <w:rFonts w:hint="eastAsia"/>
        </w:rPr>
        <w:t>。作品</w:t>
      </w:r>
      <w:r w:rsidR="00D95954">
        <w:rPr>
          <w:rFonts w:hint="eastAsia"/>
        </w:rPr>
        <w:t>必須由</w:t>
      </w:r>
      <w:r>
        <w:rPr>
          <w:rFonts w:hint="eastAsia"/>
        </w:rPr>
        <w:t>小組</w:t>
      </w:r>
      <w:r w:rsidR="00D95954">
        <w:rPr>
          <w:rFonts w:hint="eastAsia"/>
        </w:rPr>
        <w:t>(3-8</w:t>
      </w:r>
      <w:r w:rsidR="00D95954">
        <w:rPr>
          <w:rFonts w:hint="eastAsia"/>
        </w:rPr>
        <w:t>人</w:t>
      </w:r>
      <w:r w:rsidR="00D95954">
        <w:rPr>
          <w:rFonts w:hint="eastAsia"/>
        </w:rPr>
        <w:t>)</w:t>
      </w:r>
      <w:r>
        <w:rPr>
          <w:rFonts w:hint="eastAsia"/>
        </w:rPr>
        <w:t>創作及繪畫</w:t>
      </w:r>
      <w:r w:rsidR="00B55630">
        <w:rPr>
          <w:rFonts w:hint="eastAsia"/>
        </w:rPr>
        <w:t>。</w:t>
      </w:r>
      <w:r w:rsidR="004C07AE">
        <w:rPr>
          <w:rFonts w:hint="eastAsia"/>
        </w:rPr>
        <w:t>每幅作品</w:t>
      </w:r>
      <w:r w:rsidR="004C07AE" w:rsidRPr="004C07AE">
        <w:rPr>
          <w:rFonts w:hint="eastAsia"/>
        </w:rPr>
        <w:t>的參與同學不可重覆。</w:t>
      </w:r>
    </w:p>
    <w:p w14:paraId="60427C97" w14:textId="77777777" w:rsidR="004B0EEC" w:rsidRDefault="004B0EEC"/>
    <w:p w14:paraId="71B2A3EA" w14:textId="77777777" w:rsidR="001B3501" w:rsidRPr="00DE145D" w:rsidRDefault="001B3501">
      <w:pPr>
        <w:rPr>
          <w:b/>
          <w:u w:val="single"/>
        </w:rPr>
      </w:pPr>
      <w:r w:rsidRPr="00DE145D">
        <w:rPr>
          <w:rFonts w:hint="eastAsia"/>
          <w:b/>
          <w:u w:val="single"/>
        </w:rPr>
        <w:t>作品規格</w:t>
      </w:r>
    </w:p>
    <w:p w14:paraId="3B20D44C" w14:textId="407FEBA2" w:rsidR="00225CB3" w:rsidRDefault="00225CB3" w:rsidP="00225CB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物料</w:t>
      </w:r>
      <w:r>
        <w:rPr>
          <w:rFonts w:hint="eastAsia"/>
        </w:rPr>
        <w:t xml:space="preserve"> - </w:t>
      </w:r>
      <w:r>
        <w:rPr>
          <w:rFonts w:hint="eastAsia"/>
        </w:rPr>
        <w:t>作品必須使用已過期的橫額，橫額的物料不限。</w:t>
      </w:r>
    </w:p>
    <w:p w14:paraId="6D4739E5" w14:textId="23F0F9D8" w:rsidR="004B0EEC" w:rsidRDefault="004B0EEC" w:rsidP="00D9595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作品尺寸</w:t>
      </w:r>
      <w:r w:rsidR="00B5373E">
        <w:rPr>
          <w:rFonts w:hint="eastAsia"/>
        </w:rPr>
        <w:t xml:space="preserve"> </w:t>
      </w:r>
      <w:r>
        <w:rPr>
          <w:rFonts w:hint="eastAsia"/>
        </w:rPr>
        <w:t xml:space="preserve">- </w:t>
      </w:r>
      <w:r w:rsidR="00D95954">
        <w:rPr>
          <w:rFonts w:hint="eastAsia"/>
        </w:rPr>
        <w:t>長度：必須為</w:t>
      </w:r>
      <w:r w:rsidR="00D95954">
        <w:rPr>
          <w:rFonts w:hint="eastAsia"/>
        </w:rPr>
        <w:t>5-8</w:t>
      </w:r>
      <w:r w:rsidR="00D95954">
        <w:rPr>
          <w:rFonts w:hint="eastAsia"/>
        </w:rPr>
        <w:t>呎內；高度：必須為</w:t>
      </w:r>
      <w:r w:rsidR="00D95954">
        <w:rPr>
          <w:rFonts w:hint="eastAsia"/>
        </w:rPr>
        <w:t>3-5</w:t>
      </w:r>
      <w:r w:rsidR="00D95954">
        <w:rPr>
          <w:rFonts w:hint="eastAsia"/>
        </w:rPr>
        <w:t>呎內</w:t>
      </w:r>
      <w:r w:rsidR="00FA14F8">
        <w:rPr>
          <w:rFonts w:hint="eastAsia"/>
        </w:rPr>
        <w:t>；</w:t>
      </w:r>
      <w:proofErr w:type="gramStart"/>
      <w:r w:rsidR="00FA14F8">
        <w:rPr>
          <w:rFonts w:hint="eastAsia"/>
        </w:rPr>
        <w:t>長闊比例</w:t>
      </w:r>
      <w:proofErr w:type="gramEnd"/>
      <w:r w:rsidR="00686519">
        <w:rPr>
          <w:rFonts w:hint="eastAsia"/>
        </w:rPr>
        <w:t>及橫直倒</w:t>
      </w:r>
      <w:r w:rsidR="00FA14F8">
        <w:rPr>
          <w:rFonts w:hint="eastAsia"/>
        </w:rPr>
        <w:t>不限。</w:t>
      </w:r>
    </w:p>
    <w:p w14:paraId="6ADD1C3A" w14:textId="7C263682" w:rsidR="00BD5747" w:rsidRDefault="00BD5747" w:rsidP="002107D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顏料</w:t>
      </w:r>
      <w:r w:rsidR="00B5373E">
        <w:rPr>
          <w:rFonts w:hint="eastAsia"/>
        </w:rPr>
        <w:t xml:space="preserve"> </w:t>
      </w:r>
      <w:r>
        <w:rPr>
          <w:rFonts w:hint="eastAsia"/>
        </w:rPr>
        <w:t>-</w:t>
      </w:r>
      <w:r w:rsidR="00B5373E">
        <w:rPr>
          <w:rFonts w:hint="eastAsia"/>
        </w:rPr>
        <w:t>由於</w:t>
      </w:r>
      <w:r w:rsidR="007C5AF2">
        <w:rPr>
          <w:rFonts w:hint="eastAsia"/>
        </w:rPr>
        <w:t>作品</w:t>
      </w:r>
      <w:r w:rsidR="00225CB3">
        <w:rPr>
          <w:rFonts w:hint="eastAsia"/>
        </w:rPr>
        <w:t>會</w:t>
      </w:r>
      <w:r w:rsidR="007C5AF2">
        <w:rPr>
          <w:rFonts w:hint="eastAsia"/>
        </w:rPr>
        <w:t>在戶外環境展</w:t>
      </w:r>
      <w:r w:rsidR="00225CB3">
        <w:rPr>
          <w:rFonts w:hint="eastAsia"/>
        </w:rPr>
        <w:t>出</w:t>
      </w:r>
      <w:r w:rsidR="007C5AF2">
        <w:rPr>
          <w:rFonts w:hint="eastAsia"/>
        </w:rPr>
        <w:t>，建議使用防水</w:t>
      </w:r>
      <w:r w:rsidR="00B5373E">
        <w:rPr>
          <w:rFonts w:hint="eastAsia"/>
        </w:rPr>
        <w:t>及環境</w:t>
      </w:r>
      <w:r w:rsidR="002107D1" w:rsidRPr="002107D1">
        <w:rPr>
          <w:rFonts w:hint="eastAsia"/>
        </w:rPr>
        <w:t>友</w:t>
      </w:r>
      <w:r w:rsidR="00B5373E">
        <w:rPr>
          <w:rFonts w:hint="eastAsia"/>
        </w:rPr>
        <w:t>善的</w:t>
      </w:r>
      <w:r w:rsidR="007C5AF2">
        <w:rPr>
          <w:rFonts w:hint="eastAsia"/>
        </w:rPr>
        <w:t>顏料，</w:t>
      </w:r>
      <w:r>
        <w:rPr>
          <w:rFonts w:hint="eastAsia"/>
        </w:rPr>
        <w:t>但應避免使用</w:t>
      </w:r>
      <w:proofErr w:type="gramStart"/>
      <w:r w:rsidRPr="00BD5747">
        <w:rPr>
          <w:rFonts w:hint="eastAsia"/>
        </w:rPr>
        <w:t>罐裝噴彩</w:t>
      </w:r>
      <w:proofErr w:type="gramEnd"/>
      <w:r w:rsidR="007C5AF2">
        <w:rPr>
          <w:rFonts w:hint="eastAsia"/>
        </w:rPr>
        <w:t>。</w:t>
      </w:r>
      <w:bookmarkStart w:id="0" w:name="_GoBack"/>
      <w:bookmarkEnd w:id="0"/>
    </w:p>
    <w:p w14:paraId="3F90DDCC" w14:textId="0B65E7B0" w:rsidR="00502AE2" w:rsidRDefault="00FA14F8" w:rsidP="00FA14F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作品須由全人手繪畫，不可使用電腦打印</w:t>
      </w:r>
      <w:r w:rsidR="00AB7B06">
        <w:rPr>
          <w:rFonts w:hint="eastAsia"/>
        </w:rPr>
        <w:t>、不可外加裝飾物</w:t>
      </w:r>
      <w:r>
        <w:rPr>
          <w:rFonts w:hint="eastAsia"/>
        </w:rPr>
        <w:t>。</w:t>
      </w:r>
    </w:p>
    <w:p w14:paraId="3399B759" w14:textId="77777777" w:rsidR="00502AE2" w:rsidRPr="00803F7A" w:rsidRDefault="00502AE2"/>
    <w:p w14:paraId="2B1B9BD0" w14:textId="77777777" w:rsidR="006703DC" w:rsidRPr="00DE145D" w:rsidRDefault="006703DC">
      <w:pPr>
        <w:rPr>
          <w:b/>
          <w:u w:val="single"/>
        </w:rPr>
      </w:pPr>
      <w:r w:rsidRPr="00DE145D">
        <w:rPr>
          <w:rFonts w:hint="eastAsia"/>
          <w:b/>
          <w:u w:val="single"/>
        </w:rPr>
        <w:t>遞交作品方法</w:t>
      </w:r>
    </w:p>
    <w:p w14:paraId="5D35432B" w14:textId="68320578" w:rsidR="00FA14F8" w:rsidRDefault="00427F4D" w:rsidP="0008270D">
      <w:r>
        <w:rPr>
          <w:rFonts w:hint="eastAsia"/>
        </w:rPr>
        <w:t>請將</w:t>
      </w:r>
      <w:r w:rsidR="0008270D">
        <w:rPr>
          <w:rFonts w:hint="eastAsia"/>
        </w:rPr>
        <w:t>參賽作品的</w:t>
      </w:r>
      <w:r>
        <w:rPr>
          <w:rFonts w:hint="eastAsia"/>
        </w:rPr>
        <w:t>數碼</w:t>
      </w:r>
      <w:r w:rsidR="0008270D">
        <w:rPr>
          <w:rFonts w:hint="eastAsia"/>
        </w:rPr>
        <w:t>照片</w:t>
      </w:r>
      <w:r w:rsidR="0008270D">
        <w:rPr>
          <w:rFonts w:hint="eastAsia"/>
        </w:rPr>
        <w:t>(</w:t>
      </w:r>
      <w:r w:rsidR="0008270D">
        <w:rPr>
          <w:rFonts w:hint="eastAsia"/>
        </w:rPr>
        <w:t>照片須</w:t>
      </w:r>
      <w:r w:rsidR="0008270D">
        <w:rPr>
          <w:rFonts w:hint="eastAsia"/>
        </w:rPr>
        <w:t>800</w:t>
      </w:r>
      <w:r w:rsidR="0008270D">
        <w:rPr>
          <w:rFonts w:hint="eastAsia"/>
        </w:rPr>
        <w:t>萬像素以上，容量</w:t>
      </w:r>
      <w:r w:rsidR="0008270D">
        <w:rPr>
          <w:rFonts w:hint="eastAsia"/>
        </w:rPr>
        <w:t>10mb</w:t>
      </w:r>
      <w:r w:rsidR="0008270D">
        <w:rPr>
          <w:rFonts w:hint="eastAsia"/>
        </w:rPr>
        <w:t>以下</w:t>
      </w:r>
      <w:r w:rsidR="0008270D">
        <w:rPr>
          <w:rFonts w:hint="eastAsia"/>
        </w:rPr>
        <w:t>)</w:t>
      </w:r>
      <w:r w:rsidR="0008270D">
        <w:rPr>
          <w:rFonts w:hint="eastAsia"/>
        </w:rPr>
        <w:t>，連同填妥的參賽表格，</w:t>
      </w:r>
      <w:r w:rsidR="00432905">
        <w:fldChar w:fldCharType="begin"/>
      </w:r>
      <w:r w:rsidR="00432905">
        <w:instrText xml:space="preserve"> HYPERLINK "mailto:</w:instrText>
      </w:r>
      <w:r w:rsidR="00432905">
        <w:instrText>電郵至</w:instrText>
      </w:r>
      <w:r w:rsidR="00432905">
        <w:instrText xml:space="preserve">fishpond@hkbws.org.hk" </w:instrText>
      </w:r>
      <w:r w:rsidR="00432905">
        <w:fldChar w:fldCharType="separate"/>
      </w:r>
      <w:r w:rsidR="0008270D" w:rsidRPr="00A14ABB">
        <w:rPr>
          <w:rStyle w:val="a8"/>
          <w:rFonts w:hint="eastAsia"/>
          <w:color w:val="auto"/>
        </w:rPr>
        <w:t>電郵至</w:t>
      </w:r>
      <w:r w:rsidR="0008270D" w:rsidRPr="00A14ABB">
        <w:rPr>
          <w:rStyle w:val="a8"/>
          <w:color w:val="auto"/>
          <w:lang w:eastAsia="zh-HK"/>
        </w:rPr>
        <w:t>fishpond@hkbws.org.hk</w:t>
      </w:r>
      <w:r w:rsidR="00432905">
        <w:rPr>
          <w:rStyle w:val="a8"/>
          <w:color w:val="auto"/>
          <w:lang w:eastAsia="zh-HK"/>
        </w:rPr>
        <w:fldChar w:fldCharType="end"/>
      </w:r>
      <w:r w:rsidR="0008270D" w:rsidRPr="00C66A8B">
        <w:rPr>
          <w:rFonts w:hint="eastAsia"/>
        </w:rPr>
        <w:t>。</w:t>
      </w:r>
    </w:p>
    <w:p w14:paraId="54B8BAE3" w14:textId="77777777" w:rsidR="00225CB3" w:rsidRDefault="00225CB3" w:rsidP="0008270D"/>
    <w:p w14:paraId="45FD639E" w14:textId="3C8393FD" w:rsidR="00225CB3" w:rsidRPr="00444724" w:rsidRDefault="00444241" w:rsidP="0008270D">
      <w:r>
        <w:rPr>
          <w:rFonts w:hint="eastAsia"/>
        </w:rPr>
        <w:t>經</w:t>
      </w:r>
      <w:r w:rsidR="00225CB3">
        <w:rPr>
          <w:rFonts w:hint="eastAsia"/>
        </w:rPr>
        <w:t>初選後</w:t>
      </w:r>
      <w:r>
        <w:rPr>
          <w:rFonts w:hint="eastAsia"/>
        </w:rPr>
        <w:t>，大會將以電郵聯絡</w:t>
      </w:r>
      <w:r w:rsidR="00741F85">
        <w:rPr>
          <w:rFonts w:hint="eastAsia"/>
        </w:rPr>
        <w:t>入圍參賽者，安排遞交實體作品，作最終評審</w:t>
      </w:r>
      <w:r w:rsidR="00C66A8B">
        <w:rPr>
          <w:rFonts w:hint="eastAsia"/>
        </w:rPr>
        <w:t>，參賽學校須負責把作品送交本會會址</w:t>
      </w:r>
      <w:r w:rsidR="00741F85">
        <w:rPr>
          <w:rFonts w:hint="eastAsia"/>
        </w:rPr>
        <w:t>。</w:t>
      </w:r>
    </w:p>
    <w:p w14:paraId="1B0155F1" w14:textId="77777777" w:rsidR="004C07AE" w:rsidRDefault="004C07AE">
      <w:pPr>
        <w:rPr>
          <w:b/>
          <w:u w:val="single"/>
        </w:rPr>
      </w:pPr>
    </w:p>
    <w:p w14:paraId="2B9FD0DB" w14:textId="77777777" w:rsidR="009A00B2" w:rsidRDefault="009A00B2">
      <w:pPr>
        <w:rPr>
          <w:b/>
          <w:u w:val="single"/>
        </w:rPr>
      </w:pPr>
    </w:p>
    <w:p w14:paraId="2D1C19AE" w14:textId="77777777" w:rsidR="009A00B2" w:rsidRDefault="009A00B2">
      <w:pPr>
        <w:rPr>
          <w:b/>
          <w:u w:val="single"/>
        </w:rPr>
      </w:pPr>
    </w:p>
    <w:p w14:paraId="4C99B9E4" w14:textId="348844CB" w:rsidR="001B3501" w:rsidRPr="00DE145D" w:rsidRDefault="001B3501">
      <w:pPr>
        <w:rPr>
          <w:b/>
          <w:u w:val="single"/>
        </w:rPr>
      </w:pPr>
      <w:r w:rsidRPr="00DE145D">
        <w:rPr>
          <w:rFonts w:hint="eastAsia"/>
          <w:b/>
          <w:u w:val="single"/>
        </w:rPr>
        <w:lastRenderedPageBreak/>
        <w:t>評審準則</w:t>
      </w:r>
    </w:p>
    <w:p w14:paraId="407D4AFA" w14:textId="4E15D9B9" w:rsidR="00FA14F8" w:rsidRDefault="0008270D">
      <w:r>
        <w:rPr>
          <w:rFonts w:hint="eastAsia"/>
        </w:rPr>
        <w:t>美觀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 w:rsidR="004F4DBE">
        <w:rPr>
          <w:rFonts w:hint="eastAsia"/>
        </w:rPr>
        <w:t>3</w:t>
      </w:r>
      <w:r>
        <w:rPr>
          <w:rFonts w:hint="eastAsia"/>
        </w:rPr>
        <w:t>0%</w:t>
      </w:r>
    </w:p>
    <w:p w14:paraId="21B228EC" w14:textId="77777777" w:rsidR="0008270D" w:rsidRDefault="0008270D">
      <w:r>
        <w:rPr>
          <w:rFonts w:hint="eastAsia"/>
        </w:rPr>
        <w:t>切題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30%</w:t>
      </w:r>
    </w:p>
    <w:p w14:paraId="4AD89FE1" w14:textId="56E8FB4C" w:rsidR="0008270D" w:rsidRDefault="004F4DBE">
      <w:r w:rsidRPr="004F4DBE">
        <w:rPr>
          <w:rFonts w:hint="eastAsia"/>
        </w:rPr>
        <w:t>繪畫／填色技巧</w:t>
      </w:r>
      <w:r w:rsidR="0008270D">
        <w:rPr>
          <w:rFonts w:hint="eastAsia"/>
        </w:rPr>
        <w:t xml:space="preserve"> </w:t>
      </w:r>
      <w:proofErr w:type="gramStart"/>
      <w:r w:rsidR="00DE145D">
        <w:t>–</w:t>
      </w:r>
      <w:proofErr w:type="gramEnd"/>
      <w:r w:rsidR="0008270D">
        <w:rPr>
          <w:rFonts w:hint="eastAsia"/>
        </w:rPr>
        <w:t xml:space="preserve"> </w:t>
      </w:r>
      <w:r>
        <w:rPr>
          <w:rFonts w:hint="eastAsia"/>
        </w:rPr>
        <w:t>2</w:t>
      </w:r>
      <w:r w:rsidR="0008270D">
        <w:rPr>
          <w:rFonts w:hint="eastAsia"/>
        </w:rPr>
        <w:t>0</w:t>
      </w:r>
      <w:r w:rsidR="00DE145D">
        <w:rPr>
          <w:rFonts w:hint="eastAsia"/>
        </w:rPr>
        <w:t>%</w:t>
      </w:r>
    </w:p>
    <w:p w14:paraId="737A52C7" w14:textId="6DC9C52E" w:rsidR="0008270D" w:rsidRDefault="0008270D">
      <w:r>
        <w:rPr>
          <w:rFonts w:hint="eastAsia"/>
        </w:rPr>
        <w:t>創意</w:t>
      </w:r>
      <w:r w:rsidR="004F4DBE">
        <w:rPr>
          <w:rFonts w:hint="eastAsia"/>
        </w:rPr>
        <w:t>及構圖</w:t>
      </w:r>
      <w:r w:rsidR="00DE145D">
        <w:rPr>
          <w:rFonts w:hint="eastAsia"/>
        </w:rPr>
        <w:t xml:space="preserve"> </w:t>
      </w:r>
      <w:proofErr w:type="gramStart"/>
      <w:r w:rsidR="00DE145D">
        <w:t>–</w:t>
      </w:r>
      <w:proofErr w:type="gramEnd"/>
      <w:r w:rsidR="00DE145D">
        <w:rPr>
          <w:rFonts w:hint="eastAsia"/>
        </w:rPr>
        <w:t xml:space="preserve"> 20%</w:t>
      </w:r>
    </w:p>
    <w:p w14:paraId="79244BD9" w14:textId="77777777" w:rsidR="0008270D" w:rsidRDefault="0008270D"/>
    <w:p w14:paraId="007EBD5F" w14:textId="00D84C91" w:rsidR="00DE145D" w:rsidRDefault="00B77F9D">
      <w:pPr>
        <w:rPr>
          <w:b/>
          <w:u w:val="single"/>
        </w:rPr>
      </w:pPr>
      <w:r>
        <w:rPr>
          <w:rFonts w:hint="eastAsia"/>
          <w:b/>
          <w:u w:val="single"/>
        </w:rPr>
        <w:t>評</w:t>
      </w:r>
      <w:r w:rsidR="00C66A8B" w:rsidRPr="00C66A8B">
        <w:rPr>
          <w:rFonts w:hint="eastAsia"/>
          <w:b/>
          <w:u w:val="single"/>
        </w:rPr>
        <w:t>審</w:t>
      </w:r>
      <w:r>
        <w:rPr>
          <w:rFonts w:hint="eastAsia"/>
          <w:b/>
          <w:u w:val="single"/>
        </w:rPr>
        <w:t>團</w:t>
      </w:r>
    </w:p>
    <w:p w14:paraId="62016E77" w14:textId="77777777" w:rsidR="000D548C" w:rsidRDefault="000D548C" w:rsidP="000D548C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梁榮武教授</w:t>
      </w:r>
      <w:r>
        <w:rPr>
          <w:rFonts w:hint="eastAsia"/>
          <w:lang w:eastAsia="zh-HK"/>
        </w:rPr>
        <w:t xml:space="preserve"> </w:t>
      </w:r>
      <w:proofErr w:type="gramStart"/>
      <w:r>
        <w:t>–</w:t>
      </w:r>
      <w:proofErr w:type="gramEnd"/>
      <w:r>
        <w:t xml:space="preserve"> </w:t>
      </w:r>
      <w:r>
        <w:rPr>
          <w:rFonts w:hint="eastAsia"/>
        </w:rPr>
        <w:t>天文台前助理台長及理大土地測量及地理資訊</w:t>
      </w:r>
      <w:proofErr w:type="gramStart"/>
      <w:r>
        <w:rPr>
          <w:rFonts w:hint="eastAsia"/>
        </w:rPr>
        <w:t>學系客席教授</w:t>
      </w:r>
      <w:proofErr w:type="gramEnd"/>
    </w:p>
    <w:p w14:paraId="378091F9" w14:textId="2BA3A5A8" w:rsidR="000D548C" w:rsidRDefault="000D548C" w:rsidP="000D548C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陳</w:t>
      </w:r>
      <w:proofErr w:type="gramStart"/>
      <w:r>
        <w:rPr>
          <w:rFonts w:hint="eastAsia"/>
        </w:rPr>
        <w:t>葭</w:t>
      </w:r>
      <w:proofErr w:type="gramEnd"/>
      <w:r>
        <w:rPr>
          <w:rFonts w:hint="eastAsia"/>
        </w:rPr>
        <w:t>瑾女士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 w:rsidRPr="0045715F">
        <w:rPr>
          <w:rFonts w:hint="eastAsia"/>
        </w:rPr>
        <w:t>香港教育專業人員協會</w:t>
      </w:r>
      <w:r>
        <w:rPr>
          <w:rFonts w:hint="eastAsia"/>
        </w:rPr>
        <w:t>環保組主席</w:t>
      </w:r>
    </w:p>
    <w:p w14:paraId="5BFF0E7F" w14:textId="1410D765" w:rsidR="00B77F9D" w:rsidRDefault="00A72F92" w:rsidP="00A72F92">
      <w:pPr>
        <w:pStyle w:val="a7"/>
        <w:numPr>
          <w:ilvl w:val="0"/>
          <w:numId w:val="3"/>
        </w:numPr>
        <w:ind w:leftChars="0"/>
      </w:pPr>
      <w:r w:rsidRPr="00A72F92">
        <w:rPr>
          <w:rFonts w:hint="eastAsia"/>
        </w:rPr>
        <w:t>鄭怡敏先生</w:t>
      </w:r>
      <w:r>
        <w:rPr>
          <w:rFonts w:hint="eastAsia"/>
          <w:lang w:eastAsia="zh-HK"/>
        </w:rPr>
        <w:t xml:space="preserve"> </w:t>
      </w:r>
      <w:proofErr w:type="gramStart"/>
      <w:r>
        <w:t>–</w:t>
      </w:r>
      <w:proofErr w:type="gramEnd"/>
      <w:r>
        <w:t xml:space="preserve"> </w:t>
      </w:r>
      <w:r w:rsidRPr="00A72F92">
        <w:rPr>
          <w:rFonts w:hint="eastAsia"/>
        </w:rPr>
        <w:t>本地藝術家及策劃人，藝術團體「藝術到家」主席</w:t>
      </w:r>
    </w:p>
    <w:p w14:paraId="779BED4C" w14:textId="54ABAAAF" w:rsidR="00B77F9D" w:rsidRPr="00741EC6" w:rsidRDefault="00375571" w:rsidP="00E757B7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余秀玲小姐</w:t>
      </w:r>
      <w:r w:rsidR="00E757B7">
        <w:rPr>
          <w:rFonts w:hint="eastAsia"/>
        </w:rPr>
        <w:t xml:space="preserve"> </w:t>
      </w:r>
      <w:proofErr w:type="gramStart"/>
      <w:r w:rsidR="00E757B7">
        <w:t>–</w:t>
      </w:r>
      <w:proofErr w:type="gramEnd"/>
      <w:r w:rsidR="00E757B7">
        <w:rPr>
          <w:rFonts w:hint="eastAsia"/>
        </w:rPr>
        <w:t xml:space="preserve"> </w:t>
      </w:r>
      <w:proofErr w:type="gramStart"/>
      <w:r w:rsidR="004C07AE">
        <w:rPr>
          <w:rFonts w:hint="eastAsia"/>
        </w:rPr>
        <w:t>香港</w:t>
      </w:r>
      <w:r w:rsidR="00901730">
        <w:rPr>
          <w:rFonts w:hint="eastAsia"/>
        </w:rPr>
        <w:t>觀鳥會</w:t>
      </w:r>
      <w:proofErr w:type="gramEnd"/>
      <w:r w:rsidR="00F21684">
        <w:rPr>
          <w:rFonts w:hint="eastAsia"/>
        </w:rPr>
        <w:t>執行委員會</w:t>
      </w:r>
      <w:r>
        <w:rPr>
          <w:rFonts w:hint="eastAsia"/>
        </w:rPr>
        <w:t>委員</w:t>
      </w:r>
    </w:p>
    <w:p w14:paraId="4829EC18" w14:textId="77777777" w:rsidR="00C66A8B" w:rsidRDefault="00C66A8B" w:rsidP="00354888">
      <w:pPr>
        <w:spacing w:line="140" w:lineRule="exact"/>
      </w:pPr>
    </w:p>
    <w:p w14:paraId="74238142" w14:textId="06E7F6B8" w:rsidR="00DE145D" w:rsidRDefault="00C66A8B">
      <w:r w:rsidRPr="00C66A8B">
        <w:rPr>
          <w:rFonts w:hint="eastAsia"/>
        </w:rPr>
        <w:t>評</w:t>
      </w:r>
      <w:r>
        <w:rPr>
          <w:rFonts w:hint="eastAsia"/>
        </w:rPr>
        <w:t>審</w:t>
      </w:r>
      <w:r w:rsidRPr="00C66A8B">
        <w:rPr>
          <w:rFonts w:hint="eastAsia"/>
        </w:rPr>
        <w:t>團的決定為</w:t>
      </w:r>
      <w:r>
        <w:rPr>
          <w:rFonts w:hint="eastAsia"/>
        </w:rPr>
        <w:t>比賽的</w:t>
      </w:r>
      <w:r w:rsidRPr="00C66A8B">
        <w:rPr>
          <w:rFonts w:hint="eastAsia"/>
        </w:rPr>
        <w:t>最</w:t>
      </w:r>
      <w:r>
        <w:rPr>
          <w:rFonts w:hint="eastAsia"/>
        </w:rPr>
        <w:t>終</w:t>
      </w:r>
      <w:r w:rsidRPr="00C66A8B">
        <w:rPr>
          <w:rFonts w:hint="eastAsia"/>
        </w:rPr>
        <w:t>結果，參賽者不得異議。</w:t>
      </w:r>
    </w:p>
    <w:p w14:paraId="099F62A0" w14:textId="77777777" w:rsidR="00C66A8B" w:rsidRDefault="00C66A8B"/>
    <w:p w14:paraId="16F75AC2" w14:textId="2898A576" w:rsidR="0082722A" w:rsidRPr="00AD6A72" w:rsidRDefault="00C66A8B">
      <w:r w:rsidRPr="00C66A8B">
        <w:rPr>
          <w:rFonts w:hint="eastAsia"/>
          <w:b/>
          <w:u w:val="single"/>
        </w:rPr>
        <w:t>獎項</w:t>
      </w:r>
      <w:r w:rsidR="00DE145D">
        <w:rPr>
          <w:b/>
          <w:u w:val="single"/>
        </w:rPr>
        <w:br/>
      </w:r>
      <w:r w:rsidR="007C2648" w:rsidRPr="007C2648">
        <w:rPr>
          <w:rFonts w:hint="eastAsia"/>
        </w:rPr>
        <w:t>得獎者可獲得獎盃或獎狀及</w:t>
      </w:r>
      <w:proofErr w:type="gramStart"/>
      <w:r w:rsidR="007C2648" w:rsidRPr="007C2648">
        <w:rPr>
          <w:rFonts w:hint="eastAsia"/>
        </w:rPr>
        <w:t>書券</w:t>
      </w:r>
      <w:proofErr w:type="gramEnd"/>
      <w:r w:rsidR="007C2648" w:rsidRPr="007C2648">
        <w:rPr>
          <w:rFonts w:hint="eastAsia"/>
        </w:rPr>
        <w:t>。</w:t>
      </w:r>
      <w:r w:rsidR="007C2648">
        <w:rPr>
          <w:rFonts w:hint="eastAsia"/>
        </w:rPr>
        <w:t>中學組及小學</w:t>
      </w:r>
      <w:proofErr w:type="gramStart"/>
      <w:r w:rsidR="007C2648">
        <w:rPr>
          <w:rFonts w:hint="eastAsia"/>
        </w:rPr>
        <w:t>組均設以</w:t>
      </w:r>
      <w:r w:rsidR="007C2648" w:rsidRPr="007C2648">
        <w:rPr>
          <w:rFonts w:hint="eastAsia"/>
        </w:rPr>
        <w:t>下</w:t>
      </w:r>
      <w:proofErr w:type="gramEnd"/>
      <w:r w:rsidR="007C2648">
        <w:rPr>
          <w:rFonts w:hint="eastAsia"/>
        </w:rPr>
        <w:t>獎項</w:t>
      </w:r>
      <w:r w:rsidR="007C2648" w:rsidRPr="007C2648">
        <w:rPr>
          <w:rFonts w:hint="eastAsia"/>
        </w:rPr>
        <w:t>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82722A" w:rsidRPr="00381807" w14:paraId="2B09E365" w14:textId="77777777" w:rsidTr="0082722A">
        <w:tc>
          <w:tcPr>
            <w:tcW w:w="3397" w:type="dxa"/>
          </w:tcPr>
          <w:p w14:paraId="7A50EFBB" w14:textId="35A31AEB" w:rsidR="0082722A" w:rsidRPr="00381807" w:rsidRDefault="0082722A">
            <w:pPr>
              <w:rPr>
                <w:b/>
              </w:rPr>
            </w:pPr>
            <w:r w:rsidRPr="00381807">
              <w:rPr>
                <w:rFonts w:hint="eastAsia"/>
                <w:b/>
              </w:rPr>
              <w:t>獎項</w:t>
            </w:r>
          </w:p>
        </w:tc>
        <w:tc>
          <w:tcPr>
            <w:tcW w:w="4899" w:type="dxa"/>
          </w:tcPr>
          <w:p w14:paraId="0E09DA57" w14:textId="107ED3A4" w:rsidR="0082722A" w:rsidRPr="00381807" w:rsidRDefault="00381807">
            <w:pPr>
              <w:rPr>
                <w:b/>
              </w:rPr>
            </w:pPr>
            <w:r>
              <w:rPr>
                <w:rFonts w:hint="eastAsia"/>
                <w:b/>
              </w:rPr>
              <w:t>獎品</w:t>
            </w:r>
          </w:p>
        </w:tc>
      </w:tr>
      <w:tr w:rsidR="0082722A" w14:paraId="77F56F60" w14:textId="77777777" w:rsidTr="0082722A">
        <w:tc>
          <w:tcPr>
            <w:tcW w:w="3397" w:type="dxa"/>
          </w:tcPr>
          <w:p w14:paraId="35655E7A" w14:textId="48A8B709" w:rsidR="0082722A" w:rsidRDefault="0082722A" w:rsidP="0082722A">
            <w:r>
              <w:rPr>
                <w:rFonts w:hint="eastAsia"/>
              </w:rPr>
              <w:t>冠軍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乙名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4899" w:type="dxa"/>
          </w:tcPr>
          <w:p w14:paraId="0CE63E6C" w14:textId="7BF12E9A" w:rsidR="0082722A" w:rsidRDefault="0082722A" w:rsidP="00253556">
            <w:r>
              <w:rPr>
                <w:rFonts w:hint="eastAsia"/>
              </w:rPr>
              <w:t>獎牌乙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及</w:t>
            </w:r>
            <w:r w:rsidR="00C66A8B">
              <w:rPr>
                <w:rFonts w:hint="eastAsia"/>
              </w:rPr>
              <w:t>港幣</w:t>
            </w:r>
            <w:r w:rsidR="00C66A8B">
              <w:rPr>
                <w:rFonts w:hint="eastAsia"/>
              </w:rPr>
              <w:t>$</w:t>
            </w:r>
            <w:r w:rsidR="00253556">
              <w:t>1,0</w:t>
            </w:r>
            <w:r>
              <w:rPr>
                <w:rFonts w:hint="eastAsia"/>
              </w:rPr>
              <w:t>00</w:t>
            </w:r>
            <w:proofErr w:type="gramStart"/>
            <w:r>
              <w:rPr>
                <w:rFonts w:hint="eastAsia"/>
              </w:rPr>
              <w:t>書券</w:t>
            </w:r>
            <w:proofErr w:type="gramEnd"/>
          </w:p>
        </w:tc>
      </w:tr>
      <w:tr w:rsidR="0082722A" w14:paraId="63533912" w14:textId="77777777" w:rsidTr="0082722A">
        <w:tc>
          <w:tcPr>
            <w:tcW w:w="3397" w:type="dxa"/>
          </w:tcPr>
          <w:p w14:paraId="1DBEB448" w14:textId="7AC448A6" w:rsidR="0082722A" w:rsidRDefault="0082722A" w:rsidP="0082722A">
            <w:r>
              <w:rPr>
                <w:rFonts w:hint="eastAsia"/>
              </w:rPr>
              <w:t>亞軍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乙名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4899" w:type="dxa"/>
          </w:tcPr>
          <w:p w14:paraId="3816F21E" w14:textId="01EF1759" w:rsidR="0082722A" w:rsidRDefault="0082722A" w:rsidP="00253556">
            <w:r>
              <w:rPr>
                <w:rFonts w:hint="eastAsia"/>
              </w:rPr>
              <w:t>獎牌乙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及</w:t>
            </w:r>
            <w:r w:rsidR="00C66A8B">
              <w:rPr>
                <w:rFonts w:hint="eastAsia"/>
              </w:rPr>
              <w:t>港幣</w:t>
            </w:r>
            <w:r w:rsidR="00C66A8B">
              <w:rPr>
                <w:rFonts w:hint="eastAsia"/>
              </w:rPr>
              <w:t>$</w:t>
            </w:r>
            <w:r w:rsidR="00253556">
              <w:t>6</w:t>
            </w:r>
            <w:r>
              <w:rPr>
                <w:rFonts w:hint="eastAsia"/>
              </w:rPr>
              <w:t>00</w:t>
            </w:r>
            <w:proofErr w:type="gramStart"/>
            <w:r>
              <w:rPr>
                <w:rFonts w:hint="eastAsia"/>
              </w:rPr>
              <w:t>書券</w:t>
            </w:r>
            <w:proofErr w:type="gramEnd"/>
          </w:p>
        </w:tc>
      </w:tr>
      <w:tr w:rsidR="0082722A" w14:paraId="0743C723" w14:textId="77777777" w:rsidTr="0082722A">
        <w:tc>
          <w:tcPr>
            <w:tcW w:w="3397" w:type="dxa"/>
          </w:tcPr>
          <w:p w14:paraId="0AC14F05" w14:textId="229CF734" w:rsidR="0082722A" w:rsidRPr="0082722A" w:rsidRDefault="0082722A" w:rsidP="0082722A">
            <w:r w:rsidRPr="00AD6A72">
              <w:rPr>
                <w:rFonts w:hint="eastAsia"/>
              </w:rPr>
              <w:t>季軍</w:t>
            </w:r>
            <w:r w:rsidRPr="00AD6A72">
              <w:rPr>
                <w:rFonts w:hint="eastAsia"/>
              </w:rPr>
              <w:t>(</w:t>
            </w:r>
            <w:proofErr w:type="gramStart"/>
            <w:r w:rsidRPr="00AD6A72">
              <w:rPr>
                <w:rFonts w:hint="eastAsia"/>
              </w:rPr>
              <w:t>乙名</w:t>
            </w:r>
            <w:proofErr w:type="gramEnd"/>
            <w:r w:rsidRPr="00AD6A72">
              <w:rPr>
                <w:rFonts w:hint="eastAsia"/>
              </w:rPr>
              <w:t>)</w:t>
            </w:r>
          </w:p>
        </w:tc>
        <w:tc>
          <w:tcPr>
            <w:tcW w:w="4899" w:type="dxa"/>
          </w:tcPr>
          <w:p w14:paraId="35012060" w14:textId="0312A639" w:rsidR="0082722A" w:rsidRDefault="0082722A" w:rsidP="0082722A">
            <w:r>
              <w:rPr>
                <w:rFonts w:hint="eastAsia"/>
              </w:rPr>
              <w:t>獎牌乙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及</w:t>
            </w:r>
            <w:r w:rsidR="00C66A8B">
              <w:rPr>
                <w:rFonts w:hint="eastAsia"/>
              </w:rPr>
              <w:t>港幣</w:t>
            </w:r>
            <w:r w:rsidR="00C66A8B">
              <w:rPr>
                <w:rFonts w:hint="eastAsia"/>
              </w:rPr>
              <w:t>$</w:t>
            </w:r>
            <w:r w:rsidR="00253556">
              <w:rPr>
                <w:rFonts w:hint="eastAsia"/>
              </w:rPr>
              <w:t>3</w:t>
            </w:r>
            <w:r>
              <w:rPr>
                <w:rFonts w:hint="eastAsia"/>
              </w:rPr>
              <w:t>00</w:t>
            </w:r>
            <w:proofErr w:type="gramStart"/>
            <w:r>
              <w:rPr>
                <w:rFonts w:hint="eastAsia"/>
              </w:rPr>
              <w:t>書券</w:t>
            </w:r>
            <w:proofErr w:type="gramEnd"/>
          </w:p>
        </w:tc>
      </w:tr>
      <w:tr w:rsidR="0082722A" w14:paraId="47EA48C7" w14:textId="77777777" w:rsidTr="0082722A">
        <w:tc>
          <w:tcPr>
            <w:tcW w:w="3397" w:type="dxa"/>
          </w:tcPr>
          <w:p w14:paraId="4E3B4F66" w14:textId="57240270" w:rsidR="0082722A" w:rsidRPr="0082722A" w:rsidRDefault="0082722A" w:rsidP="0082722A">
            <w:r w:rsidRPr="00AD6A72">
              <w:rPr>
                <w:rFonts w:hint="eastAsia"/>
              </w:rPr>
              <w:t>優異</w:t>
            </w:r>
            <w:r w:rsidRPr="00AD6A72">
              <w:rPr>
                <w:rFonts w:hint="eastAsia"/>
              </w:rPr>
              <w:t>(</w:t>
            </w:r>
            <w:r w:rsidRPr="00AD6A72">
              <w:rPr>
                <w:rFonts w:hint="eastAsia"/>
              </w:rPr>
              <w:t>三名</w:t>
            </w:r>
            <w:r w:rsidRPr="00AD6A72">
              <w:rPr>
                <w:rFonts w:hint="eastAsia"/>
              </w:rPr>
              <w:t>)</w:t>
            </w:r>
          </w:p>
        </w:tc>
        <w:tc>
          <w:tcPr>
            <w:tcW w:w="4899" w:type="dxa"/>
          </w:tcPr>
          <w:p w14:paraId="5461D30C" w14:textId="71BA0F24" w:rsidR="0082722A" w:rsidRDefault="0082722A" w:rsidP="00253556">
            <w:r>
              <w:rPr>
                <w:rFonts w:ascii="Tahoma" w:hAnsi="Tahoma" w:cs="Tahoma"/>
                <w:color w:val="000000"/>
                <w:sz w:val="21"/>
                <w:szCs w:val="21"/>
              </w:rPr>
              <w:t>獎狀乙</w:t>
            </w:r>
            <w:r>
              <w:rPr>
                <w:rFonts w:ascii="Microsoft JhengHei UI" w:eastAsia="Microsoft JhengHei UI" w:hAnsi="Microsoft JhengHei UI" w:cs="Microsoft JhengHei UI" w:hint="eastAsia"/>
                <w:color w:val="000000"/>
                <w:sz w:val="21"/>
                <w:szCs w:val="21"/>
              </w:rPr>
              <w:t>張</w:t>
            </w:r>
            <w:r w:rsidR="00253556">
              <w:rPr>
                <w:rFonts w:hint="eastAsia"/>
              </w:rPr>
              <w:t>及港幣</w:t>
            </w:r>
            <w:r w:rsidR="00253556">
              <w:rPr>
                <w:rFonts w:hint="eastAsia"/>
              </w:rPr>
              <w:t>$</w:t>
            </w:r>
            <w:r w:rsidR="00253556">
              <w:t>2</w:t>
            </w:r>
            <w:r w:rsidR="00253556">
              <w:rPr>
                <w:rFonts w:hint="eastAsia"/>
              </w:rPr>
              <w:t>00</w:t>
            </w:r>
            <w:proofErr w:type="gramStart"/>
            <w:r w:rsidR="00253556">
              <w:rPr>
                <w:rFonts w:hint="eastAsia"/>
              </w:rPr>
              <w:t>書券</w:t>
            </w:r>
            <w:proofErr w:type="gramEnd"/>
          </w:p>
        </w:tc>
      </w:tr>
      <w:tr w:rsidR="0082722A" w14:paraId="0C8319A4" w14:textId="77777777" w:rsidTr="0082722A">
        <w:tc>
          <w:tcPr>
            <w:tcW w:w="3397" w:type="dxa"/>
          </w:tcPr>
          <w:p w14:paraId="01F6D6D5" w14:textId="1B7E5F87" w:rsidR="0082722A" w:rsidRPr="0082722A" w:rsidRDefault="0082722A" w:rsidP="0082722A">
            <w:r w:rsidRPr="00AD6A72">
              <w:rPr>
                <w:rFonts w:hint="eastAsia"/>
              </w:rPr>
              <w:t>最具創意獎</w:t>
            </w:r>
            <w:r w:rsidRPr="00AD6A72">
              <w:rPr>
                <w:rFonts w:hint="eastAsia"/>
              </w:rPr>
              <w:t>(</w:t>
            </w:r>
            <w:proofErr w:type="gramStart"/>
            <w:r w:rsidRPr="00AD6A72">
              <w:rPr>
                <w:rFonts w:hint="eastAsia"/>
              </w:rPr>
              <w:t>乙名</w:t>
            </w:r>
            <w:proofErr w:type="gramEnd"/>
            <w:r w:rsidRPr="00AD6A72">
              <w:rPr>
                <w:rFonts w:hint="eastAsia"/>
              </w:rPr>
              <w:t>)</w:t>
            </w:r>
          </w:p>
        </w:tc>
        <w:tc>
          <w:tcPr>
            <w:tcW w:w="4899" w:type="dxa"/>
          </w:tcPr>
          <w:p w14:paraId="759C695D" w14:textId="0C7C09E9" w:rsidR="0082722A" w:rsidRDefault="0082722A" w:rsidP="00253556">
            <w:r>
              <w:rPr>
                <w:rFonts w:ascii="Tahoma" w:hAnsi="Tahoma" w:cs="Tahoma"/>
                <w:color w:val="000000"/>
                <w:sz w:val="21"/>
                <w:szCs w:val="21"/>
              </w:rPr>
              <w:t>獎狀乙</w:t>
            </w:r>
            <w:r>
              <w:rPr>
                <w:rFonts w:ascii="Microsoft JhengHei UI" w:eastAsia="Microsoft JhengHei UI" w:hAnsi="Microsoft JhengHei UI" w:cs="Microsoft JhengHei UI" w:hint="eastAsia"/>
                <w:color w:val="000000"/>
                <w:sz w:val="21"/>
                <w:szCs w:val="21"/>
              </w:rPr>
              <w:t>張</w:t>
            </w:r>
            <w:r w:rsidR="00253556">
              <w:rPr>
                <w:rFonts w:hint="eastAsia"/>
              </w:rPr>
              <w:t>及港幣</w:t>
            </w:r>
            <w:r w:rsidR="00253556">
              <w:rPr>
                <w:rFonts w:hint="eastAsia"/>
              </w:rPr>
              <w:t>$</w:t>
            </w:r>
            <w:r w:rsidR="00253556">
              <w:t>3</w:t>
            </w:r>
            <w:r w:rsidR="00253556">
              <w:rPr>
                <w:rFonts w:hint="eastAsia"/>
              </w:rPr>
              <w:t>00</w:t>
            </w:r>
            <w:proofErr w:type="gramStart"/>
            <w:r w:rsidR="00253556">
              <w:rPr>
                <w:rFonts w:hint="eastAsia"/>
              </w:rPr>
              <w:t>書券</w:t>
            </w:r>
            <w:proofErr w:type="gramEnd"/>
          </w:p>
        </w:tc>
      </w:tr>
      <w:tr w:rsidR="0082722A" w14:paraId="3095B58C" w14:textId="77777777" w:rsidTr="0082722A">
        <w:tc>
          <w:tcPr>
            <w:tcW w:w="3397" w:type="dxa"/>
          </w:tcPr>
          <w:p w14:paraId="1C7B4E92" w14:textId="5A23738A" w:rsidR="0082722A" w:rsidRDefault="0082722A" w:rsidP="0082722A">
            <w:r w:rsidRPr="00AD6A72">
              <w:rPr>
                <w:rFonts w:hint="eastAsia"/>
              </w:rPr>
              <w:t>最豐富生物多樣性獎</w:t>
            </w:r>
            <w:r w:rsidRPr="00AD6A72">
              <w:rPr>
                <w:rFonts w:hint="eastAsia"/>
              </w:rPr>
              <w:t>(</w:t>
            </w:r>
            <w:proofErr w:type="gramStart"/>
            <w:r w:rsidRPr="00AD6A72">
              <w:rPr>
                <w:rFonts w:hint="eastAsia"/>
              </w:rPr>
              <w:t>乙名</w:t>
            </w:r>
            <w:proofErr w:type="gramEnd"/>
            <w:r w:rsidRPr="00AD6A72">
              <w:rPr>
                <w:rFonts w:hint="eastAsia"/>
              </w:rPr>
              <w:t>)</w:t>
            </w:r>
          </w:p>
        </w:tc>
        <w:tc>
          <w:tcPr>
            <w:tcW w:w="4899" w:type="dxa"/>
          </w:tcPr>
          <w:p w14:paraId="4181EE09" w14:textId="252FFE8C" w:rsidR="0082722A" w:rsidRDefault="0082722A" w:rsidP="00253556">
            <w:r>
              <w:rPr>
                <w:rFonts w:ascii="Tahoma" w:hAnsi="Tahoma" w:cs="Tahoma"/>
                <w:color w:val="000000"/>
                <w:sz w:val="21"/>
                <w:szCs w:val="21"/>
              </w:rPr>
              <w:t>獎狀乙</w:t>
            </w:r>
            <w:r>
              <w:rPr>
                <w:rFonts w:ascii="Microsoft JhengHei UI" w:eastAsia="Microsoft JhengHei UI" w:hAnsi="Microsoft JhengHei UI" w:cs="Microsoft JhengHei UI" w:hint="eastAsia"/>
                <w:color w:val="000000"/>
                <w:sz w:val="21"/>
                <w:szCs w:val="21"/>
              </w:rPr>
              <w:t>張</w:t>
            </w:r>
            <w:r w:rsidR="00253556">
              <w:rPr>
                <w:rFonts w:hint="eastAsia"/>
              </w:rPr>
              <w:t>及港幣</w:t>
            </w:r>
            <w:r w:rsidR="00253556">
              <w:rPr>
                <w:rFonts w:hint="eastAsia"/>
              </w:rPr>
              <w:t>$</w:t>
            </w:r>
            <w:r w:rsidR="00253556">
              <w:t>3</w:t>
            </w:r>
            <w:r w:rsidR="00253556">
              <w:rPr>
                <w:rFonts w:hint="eastAsia"/>
              </w:rPr>
              <w:t>00</w:t>
            </w:r>
            <w:proofErr w:type="gramStart"/>
            <w:r w:rsidR="00253556">
              <w:rPr>
                <w:rFonts w:hint="eastAsia"/>
              </w:rPr>
              <w:t>書券</w:t>
            </w:r>
            <w:proofErr w:type="gramEnd"/>
          </w:p>
        </w:tc>
      </w:tr>
    </w:tbl>
    <w:p w14:paraId="45EFD77C" w14:textId="518F628C" w:rsidR="00C66A8B" w:rsidRDefault="00381807">
      <w:r w:rsidRPr="00381807">
        <w:rPr>
          <w:rFonts w:hint="eastAsia"/>
        </w:rPr>
        <w:t>得獎</w:t>
      </w:r>
      <w:r>
        <w:rPr>
          <w:rFonts w:hint="eastAsia"/>
        </w:rPr>
        <w:t>作品有機會於</w:t>
      </w:r>
      <w:r>
        <w:rPr>
          <w:rFonts w:hint="eastAsia"/>
        </w:rPr>
        <w:t>2019</w:t>
      </w:r>
      <w:r>
        <w:rPr>
          <w:rFonts w:hint="eastAsia"/>
        </w:rPr>
        <w:t>年「新界魚塘節」</w:t>
      </w:r>
      <w:r w:rsidR="006A2691">
        <w:rPr>
          <w:rFonts w:hint="eastAsia"/>
        </w:rPr>
        <w:t>、「魚塘藝術節」</w:t>
      </w:r>
      <w:r>
        <w:rPr>
          <w:rFonts w:hint="eastAsia"/>
        </w:rPr>
        <w:t>及</w:t>
      </w:r>
      <w:r w:rsidR="00C979C8">
        <w:rPr>
          <w:rFonts w:hint="eastAsia"/>
        </w:rPr>
        <w:t>魚塘教育園地</w:t>
      </w:r>
      <w:r>
        <w:rPr>
          <w:rFonts w:hint="eastAsia"/>
        </w:rPr>
        <w:t>中展示</w:t>
      </w:r>
      <w:r w:rsidR="00C979C8">
        <w:rPr>
          <w:rFonts w:hint="eastAsia"/>
        </w:rPr>
        <w:t>。</w:t>
      </w:r>
      <w:r w:rsidR="00354888">
        <w:rPr>
          <w:rFonts w:hint="eastAsia"/>
        </w:rPr>
        <w:t>亦會於本會網頁及</w:t>
      </w:r>
      <w:proofErr w:type="spellStart"/>
      <w:r w:rsidR="00C66A8B">
        <w:rPr>
          <w:rFonts w:hint="eastAsia"/>
        </w:rPr>
        <w:t>facebook</w:t>
      </w:r>
      <w:proofErr w:type="spellEnd"/>
      <w:r w:rsidR="00354888">
        <w:rPr>
          <w:rFonts w:hint="eastAsia"/>
        </w:rPr>
        <w:t>向公眾展示。</w:t>
      </w:r>
    </w:p>
    <w:p w14:paraId="2118F2A3" w14:textId="77777777" w:rsidR="00364CE9" w:rsidRPr="00354888" w:rsidRDefault="00364CE9"/>
    <w:p w14:paraId="0E968BD7" w14:textId="7A2D8858" w:rsidR="001B3501" w:rsidRPr="00DE145D" w:rsidRDefault="001B3501">
      <w:pPr>
        <w:rPr>
          <w:b/>
          <w:u w:val="single"/>
        </w:rPr>
      </w:pPr>
      <w:r w:rsidRPr="00DE145D">
        <w:rPr>
          <w:rFonts w:hint="eastAsia"/>
          <w:b/>
          <w:u w:val="single"/>
        </w:rPr>
        <w:t>截止</w:t>
      </w:r>
      <w:r w:rsidR="00DE145D">
        <w:rPr>
          <w:rFonts w:hint="eastAsia"/>
          <w:b/>
          <w:u w:val="single"/>
        </w:rPr>
        <w:t>日期</w:t>
      </w:r>
    </w:p>
    <w:p w14:paraId="67B8C7C1" w14:textId="1246335D" w:rsidR="00381807" w:rsidRDefault="00550210">
      <w:r>
        <w:rPr>
          <w:rFonts w:hint="eastAsia"/>
        </w:rPr>
        <w:t>遞交作品的數碼相片日期：</w:t>
      </w:r>
      <w:r w:rsidR="009132E0">
        <w:rPr>
          <w:rFonts w:hint="eastAsia"/>
        </w:rPr>
        <w:t>2018</w:t>
      </w:r>
      <w:r w:rsidR="009132E0">
        <w:rPr>
          <w:rFonts w:hint="eastAsia"/>
        </w:rPr>
        <w:t>年</w:t>
      </w:r>
      <w:r w:rsidR="009132E0">
        <w:t>11</w:t>
      </w:r>
      <w:r w:rsidR="00381807">
        <w:rPr>
          <w:rFonts w:hint="eastAsia"/>
        </w:rPr>
        <w:t>月</w:t>
      </w:r>
      <w:r w:rsidR="00F21684">
        <w:rPr>
          <w:rFonts w:hint="eastAsia"/>
        </w:rPr>
        <w:t>30</w:t>
      </w:r>
      <w:r w:rsidR="00381807">
        <w:rPr>
          <w:rFonts w:hint="eastAsia"/>
        </w:rPr>
        <w:t>日</w:t>
      </w:r>
      <w:r w:rsidR="00381807">
        <w:rPr>
          <w:rFonts w:hint="eastAsia"/>
        </w:rPr>
        <w:t>(</w:t>
      </w:r>
      <w:r w:rsidR="00381807">
        <w:rPr>
          <w:rFonts w:hint="eastAsia"/>
        </w:rPr>
        <w:t>星期</w:t>
      </w:r>
      <w:r w:rsidR="00F21684">
        <w:rPr>
          <w:rFonts w:hint="eastAsia"/>
        </w:rPr>
        <w:t>二</w:t>
      </w:r>
      <w:r w:rsidR="00381807">
        <w:rPr>
          <w:rFonts w:hint="eastAsia"/>
        </w:rPr>
        <w:t xml:space="preserve">) </w:t>
      </w:r>
      <w:r w:rsidR="00381807">
        <w:rPr>
          <w:rFonts w:hint="eastAsia"/>
        </w:rPr>
        <w:t>中午</w:t>
      </w:r>
      <w:r w:rsidR="00381807">
        <w:rPr>
          <w:rFonts w:hint="eastAsia"/>
        </w:rPr>
        <w:t>12</w:t>
      </w:r>
      <w:r w:rsidR="00381807">
        <w:rPr>
          <w:rFonts w:hint="eastAsia"/>
        </w:rPr>
        <w:t>時正</w:t>
      </w:r>
      <w:r>
        <w:rPr>
          <w:rFonts w:hint="eastAsia"/>
        </w:rPr>
        <w:t>。</w:t>
      </w:r>
    </w:p>
    <w:p w14:paraId="5874699F" w14:textId="2A2D3C65" w:rsidR="00550210" w:rsidRDefault="00550210">
      <w:r>
        <w:rPr>
          <w:rFonts w:hint="eastAsia"/>
        </w:rPr>
        <w:t>遞交實體作品日期：</w:t>
      </w:r>
      <w:r>
        <w:rPr>
          <w:rFonts w:hint="eastAsia"/>
        </w:rPr>
        <w:t>2018</w:t>
      </w:r>
      <w:r>
        <w:rPr>
          <w:rFonts w:hint="eastAsia"/>
        </w:rPr>
        <w:t>年</w:t>
      </w:r>
      <w:r w:rsidR="009132E0">
        <w:rPr>
          <w:rFonts w:hint="eastAsia"/>
        </w:rPr>
        <w:t>1</w:t>
      </w:r>
      <w:r w:rsidR="009132E0"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14:paraId="0B5208C5" w14:textId="2472BEB8" w:rsidR="00550210" w:rsidRDefault="00550210">
      <w:r w:rsidRPr="00A14ABB">
        <w:rPr>
          <w:rFonts w:hint="eastAsia"/>
        </w:rPr>
        <w:t>評</w:t>
      </w:r>
      <w:r>
        <w:rPr>
          <w:rFonts w:hint="eastAsia"/>
        </w:rPr>
        <w:t>審日期：</w:t>
      </w:r>
      <w:r>
        <w:rPr>
          <w:rFonts w:hint="eastAsia"/>
        </w:rPr>
        <w:t>2018</w:t>
      </w:r>
      <w:r>
        <w:rPr>
          <w:rFonts w:hint="eastAsia"/>
        </w:rPr>
        <w:t>年</w:t>
      </w:r>
      <w:r w:rsidR="009132E0">
        <w:rPr>
          <w:rFonts w:hint="eastAsia"/>
        </w:rPr>
        <w:t>1</w:t>
      </w:r>
      <w:r w:rsidR="009132E0">
        <w:t>2</w:t>
      </w:r>
      <w:r>
        <w:rPr>
          <w:rFonts w:hint="eastAsia"/>
        </w:rPr>
        <w:t>月</w:t>
      </w:r>
      <w:r>
        <w:rPr>
          <w:rFonts w:hint="eastAsia"/>
        </w:rPr>
        <w:t>12-23</w:t>
      </w:r>
      <w:r>
        <w:rPr>
          <w:rFonts w:hint="eastAsia"/>
        </w:rPr>
        <w:t>日</w:t>
      </w:r>
    </w:p>
    <w:p w14:paraId="52B01213" w14:textId="77777777" w:rsidR="004C07AE" w:rsidRDefault="004C07AE"/>
    <w:p w14:paraId="3EF98723" w14:textId="38ADE58E" w:rsidR="00381807" w:rsidRPr="00381807" w:rsidRDefault="00550210" w:rsidP="00381807">
      <w:pPr>
        <w:rPr>
          <w:b/>
          <w:u w:val="single"/>
        </w:rPr>
      </w:pPr>
      <w:r>
        <w:rPr>
          <w:rFonts w:hint="eastAsia"/>
          <w:b/>
          <w:u w:val="single"/>
        </w:rPr>
        <w:t>比賽</w:t>
      </w:r>
      <w:r w:rsidR="00381807" w:rsidRPr="00381807">
        <w:rPr>
          <w:rFonts w:hint="eastAsia"/>
          <w:b/>
          <w:u w:val="single"/>
        </w:rPr>
        <w:t>結果公佈</w:t>
      </w:r>
    </w:p>
    <w:p w14:paraId="47B24C7A" w14:textId="610B4C05" w:rsidR="004C07AE" w:rsidRDefault="00B55630">
      <w:r>
        <w:rPr>
          <w:rFonts w:hint="eastAsia"/>
        </w:rPr>
        <w:t>主辦單位將以電郵個別通知得獎者，時間約在</w:t>
      </w:r>
      <w:r w:rsidR="009132E0" w:rsidRPr="00E11012">
        <w:t>1</w:t>
      </w:r>
      <w:r w:rsidR="009132E0">
        <w:t>2</w:t>
      </w:r>
      <w:r w:rsidRPr="00E11012">
        <w:rPr>
          <w:rFonts w:hint="eastAsia"/>
        </w:rPr>
        <w:t>月</w:t>
      </w:r>
      <w:r w:rsidR="00550210">
        <w:rPr>
          <w:rFonts w:hint="eastAsia"/>
        </w:rPr>
        <w:t>底</w:t>
      </w:r>
      <w:r w:rsidRPr="00E11012">
        <w:rPr>
          <w:rFonts w:hint="eastAsia"/>
        </w:rPr>
        <w:t>。</w:t>
      </w:r>
    </w:p>
    <w:p w14:paraId="7EA73C4A" w14:textId="5CFAA28D" w:rsidR="009D5FE9" w:rsidRPr="00381807" w:rsidRDefault="00DE145D" w:rsidP="00BC7E2F">
      <w:r>
        <w:rPr>
          <w:b/>
          <w:u w:val="single"/>
        </w:rPr>
        <w:br/>
      </w:r>
    </w:p>
    <w:p w14:paraId="6B62A918" w14:textId="77777777" w:rsidR="00BC7E2F" w:rsidRDefault="00BC7E2F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</w:p>
    <w:p w14:paraId="735B22FD" w14:textId="77777777" w:rsidR="008A6FCE" w:rsidRPr="00F21684" w:rsidRDefault="008A6FCE" w:rsidP="008A6FCE">
      <w:pPr>
        <w:jc w:val="center"/>
        <w:rPr>
          <w:b/>
        </w:rPr>
      </w:pPr>
      <w:r w:rsidRPr="00F21684">
        <w:rPr>
          <w:rFonts w:ascii="Arial" w:hAnsi="Arial" w:cs="Arial"/>
          <w:b/>
          <w:color w:val="222222"/>
          <w:shd w:val="clear" w:color="auto" w:fill="FFFFFF"/>
        </w:rPr>
        <w:lastRenderedPageBreak/>
        <w:t>生機無限在魚</w:t>
      </w:r>
      <w:r w:rsidRPr="00F21684">
        <w:rPr>
          <w:rFonts w:ascii="新細明體" w:eastAsia="新細明體" w:hAnsi="新細明體" w:cs="新細明體" w:hint="eastAsia"/>
          <w:b/>
          <w:color w:val="222222"/>
          <w:shd w:val="clear" w:color="auto" w:fill="FFFFFF"/>
        </w:rPr>
        <w:t>塘</w:t>
      </w:r>
    </w:p>
    <w:p w14:paraId="0A5A2E16" w14:textId="77777777" w:rsidR="008A6FCE" w:rsidRDefault="008A6FCE" w:rsidP="008A6FCE">
      <w:pPr>
        <w:jc w:val="center"/>
        <w:rPr>
          <w:b/>
        </w:rPr>
      </w:pPr>
      <w:proofErr w:type="gramStart"/>
      <w:r w:rsidRPr="00F21684">
        <w:rPr>
          <w:rFonts w:hint="eastAsia"/>
          <w:b/>
        </w:rPr>
        <w:t>校際舊橫額</w:t>
      </w:r>
      <w:proofErr w:type="gramEnd"/>
      <w:r w:rsidRPr="00F21684">
        <w:rPr>
          <w:rFonts w:hint="eastAsia"/>
          <w:b/>
        </w:rPr>
        <w:t>繪畫比賽</w:t>
      </w:r>
    </w:p>
    <w:p w14:paraId="40A6C44E" w14:textId="77777777" w:rsidR="008A6FCE" w:rsidRDefault="008A6FCE" w:rsidP="00CE1814">
      <w:pPr>
        <w:jc w:val="center"/>
        <w:rPr>
          <w:b/>
          <w:u w:val="single"/>
        </w:rPr>
      </w:pPr>
    </w:p>
    <w:p w14:paraId="7C615491" w14:textId="163ADDFB" w:rsidR="00986951" w:rsidRPr="00CE1814" w:rsidRDefault="00986951" w:rsidP="00CE1814">
      <w:pPr>
        <w:jc w:val="center"/>
        <w:rPr>
          <w:b/>
          <w:u w:val="single"/>
        </w:rPr>
      </w:pPr>
      <w:r w:rsidRPr="00CE1814">
        <w:rPr>
          <w:rFonts w:hint="eastAsia"/>
          <w:b/>
          <w:u w:val="single"/>
        </w:rPr>
        <w:t>參賽表格</w:t>
      </w:r>
    </w:p>
    <w:p w14:paraId="4D823431" w14:textId="77777777" w:rsidR="00986951" w:rsidRDefault="00986951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397"/>
      </w:tblGrid>
      <w:tr w:rsidR="00BC7E2F" w14:paraId="4A83665B" w14:textId="77777777" w:rsidTr="00293A8E">
        <w:trPr>
          <w:trHeight w:val="729"/>
        </w:trPr>
        <w:tc>
          <w:tcPr>
            <w:tcW w:w="1838" w:type="dxa"/>
          </w:tcPr>
          <w:p w14:paraId="4783C371" w14:textId="0109738C" w:rsidR="00BC7E2F" w:rsidRPr="00C77DE2" w:rsidRDefault="00BC7E2F" w:rsidP="00C77DE2">
            <w:pPr>
              <w:spacing w:line="360" w:lineRule="auto"/>
              <w:rPr>
                <w:b/>
              </w:rPr>
            </w:pPr>
            <w:r w:rsidRPr="00C77DE2">
              <w:rPr>
                <w:rFonts w:hint="eastAsia"/>
                <w:b/>
              </w:rPr>
              <w:t>學校名稱：</w:t>
            </w:r>
          </w:p>
        </w:tc>
        <w:tc>
          <w:tcPr>
            <w:tcW w:w="6657" w:type="dxa"/>
            <w:gridSpan w:val="2"/>
          </w:tcPr>
          <w:p w14:paraId="24ED9BEC" w14:textId="77777777" w:rsidR="00BC7E2F" w:rsidRDefault="00BC7E2F" w:rsidP="00C77DE2">
            <w:pPr>
              <w:spacing w:line="360" w:lineRule="auto"/>
            </w:pPr>
          </w:p>
        </w:tc>
      </w:tr>
      <w:tr w:rsidR="00293A8E" w14:paraId="50DBFD48" w14:textId="44C41353" w:rsidTr="00B93B46">
        <w:trPr>
          <w:trHeight w:val="736"/>
        </w:trPr>
        <w:tc>
          <w:tcPr>
            <w:tcW w:w="1838" w:type="dxa"/>
            <w:vMerge w:val="restart"/>
          </w:tcPr>
          <w:p w14:paraId="2DFA7EB0" w14:textId="1AC3CB5F" w:rsidR="00293A8E" w:rsidRPr="00C77DE2" w:rsidRDefault="00293A8E" w:rsidP="00293A8E">
            <w:pPr>
              <w:spacing w:line="360" w:lineRule="auto"/>
              <w:rPr>
                <w:b/>
              </w:rPr>
            </w:pPr>
            <w:r w:rsidRPr="00C77DE2">
              <w:rPr>
                <w:rFonts w:hint="eastAsia"/>
                <w:b/>
              </w:rPr>
              <w:t>參賽者資料：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每組須為</w:t>
            </w:r>
            <w:r>
              <w:rPr>
                <w:rFonts w:hint="eastAsia"/>
              </w:rPr>
              <w:t xml:space="preserve">3 </w:t>
            </w:r>
            <w:proofErr w:type="gramStart"/>
            <w:r>
              <w:t>–</w:t>
            </w:r>
            <w:proofErr w:type="gramEnd"/>
            <w:r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>人組成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vAlign w:val="bottom"/>
          </w:tcPr>
          <w:p w14:paraId="7DDAE04E" w14:textId="4D5B1A01" w:rsidR="00293A8E" w:rsidRPr="00293A8E" w:rsidRDefault="00293A8E" w:rsidP="00293A8E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組員</w:t>
            </w:r>
            <w:r>
              <w:rPr>
                <w:rFonts w:hint="eastAsia"/>
              </w:rPr>
              <w:t>1:</w:t>
            </w:r>
          </w:p>
        </w:tc>
        <w:tc>
          <w:tcPr>
            <w:tcW w:w="3397" w:type="dxa"/>
            <w:vAlign w:val="bottom"/>
          </w:tcPr>
          <w:p w14:paraId="31263B68" w14:textId="0537BB4D" w:rsidR="00293A8E" w:rsidRDefault="00293A8E" w:rsidP="00293A8E">
            <w:pPr>
              <w:spacing w:line="360" w:lineRule="auto"/>
            </w:pPr>
            <w:r>
              <w:rPr>
                <w:rFonts w:hint="eastAsia"/>
              </w:rPr>
              <w:t>組員</w:t>
            </w:r>
            <w:r>
              <w:rPr>
                <w:rFonts w:hint="eastAsia"/>
              </w:rPr>
              <w:t>2:</w:t>
            </w:r>
          </w:p>
        </w:tc>
      </w:tr>
      <w:tr w:rsidR="00293A8E" w14:paraId="7DB249FE" w14:textId="77777777" w:rsidTr="00B93B46">
        <w:trPr>
          <w:trHeight w:val="718"/>
        </w:trPr>
        <w:tc>
          <w:tcPr>
            <w:tcW w:w="1838" w:type="dxa"/>
            <w:vMerge/>
          </w:tcPr>
          <w:p w14:paraId="7B0A746E" w14:textId="77777777" w:rsidR="00293A8E" w:rsidRPr="00C77DE2" w:rsidRDefault="00293A8E" w:rsidP="00C77DE2">
            <w:pPr>
              <w:spacing w:line="360" w:lineRule="auto"/>
              <w:rPr>
                <w:b/>
              </w:rPr>
            </w:pPr>
          </w:p>
        </w:tc>
        <w:tc>
          <w:tcPr>
            <w:tcW w:w="3260" w:type="dxa"/>
            <w:vAlign w:val="bottom"/>
          </w:tcPr>
          <w:p w14:paraId="5B21AB07" w14:textId="12246C85" w:rsidR="00293A8E" w:rsidRDefault="00293A8E" w:rsidP="00293A8E">
            <w:pPr>
              <w:spacing w:line="360" w:lineRule="auto"/>
            </w:pPr>
            <w:r>
              <w:rPr>
                <w:rFonts w:hint="eastAsia"/>
              </w:rPr>
              <w:t>組員</w:t>
            </w:r>
            <w:r>
              <w:rPr>
                <w:rFonts w:hint="eastAsia"/>
              </w:rPr>
              <w:t>3:</w:t>
            </w:r>
          </w:p>
        </w:tc>
        <w:tc>
          <w:tcPr>
            <w:tcW w:w="3397" w:type="dxa"/>
            <w:vAlign w:val="bottom"/>
          </w:tcPr>
          <w:p w14:paraId="35AB0A2E" w14:textId="461922DC" w:rsidR="00293A8E" w:rsidRDefault="00293A8E" w:rsidP="00293A8E">
            <w:pPr>
              <w:spacing w:line="360" w:lineRule="auto"/>
            </w:pPr>
            <w:r>
              <w:rPr>
                <w:rFonts w:hint="eastAsia"/>
              </w:rPr>
              <w:t>組員</w:t>
            </w:r>
            <w:r>
              <w:rPr>
                <w:rFonts w:hint="eastAsia"/>
              </w:rPr>
              <w:t>4:</w:t>
            </w:r>
          </w:p>
        </w:tc>
      </w:tr>
      <w:tr w:rsidR="00293A8E" w14:paraId="4D3C8666" w14:textId="3408FED1" w:rsidTr="00B93B46">
        <w:trPr>
          <w:trHeight w:val="686"/>
        </w:trPr>
        <w:tc>
          <w:tcPr>
            <w:tcW w:w="1838" w:type="dxa"/>
            <w:vMerge/>
          </w:tcPr>
          <w:p w14:paraId="4C48486F" w14:textId="77777777" w:rsidR="00293A8E" w:rsidRPr="00C77DE2" w:rsidRDefault="00293A8E" w:rsidP="00C77DE2">
            <w:pPr>
              <w:spacing w:line="360" w:lineRule="auto"/>
              <w:rPr>
                <w:b/>
              </w:rPr>
            </w:pPr>
          </w:p>
        </w:tc>
        <w:tc>
          <w:tcPr>
            <w:tcW w:w="3260" w:type="dxa"/>
            <w:vAlign w:val="bottom"/>
          </w:tcPr>
          <w:p w14:paraId="0C0F97BB" w14:textId="272D646E" w:rsidR="00293A8E" w:rsidRDefault="00293A8E" w:rsidP="00293A8E">
            <w:pPr>
              <w:spacing w:line="360" w:lineRule="auto"/>
            </w:pPr>
            <w:r>
              <w:rPr>
                <w:rFonts w:hint="eastAsia"/>
              </w:rPr>
              <w:t>組員</w:t>
            </w:r>
            <w:r>
              <w:rPr>
                <w:rFonts w:hint="eastAsia"/>
              </w:rPr>
              <w:t>5:</w:t>
            </w:r>
          </w:p>
        </w:tc>
        <w:tc>
          <w:tcPr>
            <w:tcW w:w="3397" w:type="dxa"/>
            <w:vAlign w:val="bottom"/>
          </w:tcPr>
          <w:p w14:paraId="582474FC" w14:textId="1372A72E" w:rsidR="00293A8E" w:rsidRDefault="00293A8E" w:rsidP="00293A8E">
            <w:pPr>
              <w:widowControl/>
            </w:pPr>
            <w:r>
              <w:rPr>
                <w:rFonts w:hint="eastAsia"/>
              </w:rPr>
              <w:t>組員</w:t>
            </w:r>
            <w:r>
              <w:rPr>
                <w:rFonts w:hint="eastAsia"/>
              </w:rPr>
              <w:t>6:</w:t>
            </w:r>
          </w:p>
        </w:tc>
      </w:tr>
      <w:tr w:rsidR="00293A8E" w14:paraId="58B30EDC" w14:textId="77777777" w:rsidTr="00B93B46">
        <w:trPr>
          <w:trHeight w:val="710"/>
        </w:trPr>
        <w:tc>
          <w:tcPr>
            <w:tcW w:w="1838" w:type="dxa"/>
            <w:vMerge/>
          </w:tcPr>
          <w:p w14:paraId="248E3D9A" w14:textId="77777777" w:rsidR="00293A8E" w:rsidRPr="00C77DE2" w:rsidRDefault="00293A8E" w:rsidP="00C77DE2">
            <w:pPr>
              <w:spacing w:line="360" w:lineRule="auto"/>
              <w:rPr>
                <w:b/>
              </w:rPr>
            </w:pPr>
          </w:p>
        </w:tc>
        <w:tc>
          <w:tcPr>
            <w:tcW w:w="3260" w:type="dxa"/>
            <w:vAlign w:val="bottom"/>
          </w:tcPr>
          <w:p w14:paraId="7FDDFEBB" w14:textId="1CD1C599" w:rsidR="00293A8E" w:rsidRDefault="00293A8E" w:rsidP="00293A8E">
            <w:pPr>
              <w:spacing w:line="360" w:lineRule="auto"/>
            </w:pPr>
            <w:r>
              <w:rPr>
                <w:rFonts w:hint="eastAsia"/>
              </w:rPr>
              <w:t>組員</w:t>
            </w:r>
            <w:r>
              <w:rPr>
                <w:rFonts w:hint="eastAsia"/>
              </w:rPr>
              <w:t>7:</w:t>
            </w:r>
          </w:p>
        </w:tc>
        <w:tc>
          <w:tcPr>
            <w:tcW w:w="3397" w:type="dxa"/>
            <w:vAlign w:val="bottom"/>
          </w:tcPr>
          <w:p w14:paraId="02823836" w14:textId="62014A22" w:rsidR="00293A8E" w:rsidRDefault="00293A8E" w:rsidP="00293A8E">
            <w:pPr>
              <w:spacing w:line="360" w:lineRule="auto"/>
            </w:pPr>
            <w:r>
              <w:rPr>
                <w:rFonts w:hint="eastAsia"/>
              </w:rPr>
              <w:t>組員</w:t>
            </w:r>
            <w:r>
              <w:rPr>
                <w:rFonts w:hint="eastAsia"/>
              </w:rPr>
              <w:t>8:</w:t>
            </w:r>
          </w:p>
        </w:tc>
      </w:tr>
      <w:tr w:rsidR="00BC7E2F" w14:paraId="7E13ADF6" w14:textId="77777777" w:rsidTr="00BC7E2F">
        <w:tc>
          <w:tcPr>
            <w:tcW w:w="1838" w:type="dxa"/>
          </w:tcPr>
          <w:p w14:paraId="22909132" w14:textId="06FADAFA" w:rsidR="00BC7E2F" w:rsidRPr="00C77DE2" w:rsidRDefault="00BC7E2F" w:rsidP="00C77DE2">
            <w:pPr>
              <w:spacing w:line="360" w:lineRule="auto"/>
              <w:rPr>
                <w:b/>
              </w:rPr>
            </w:pPr>
            <w:r w:rsidRPr="00C77DE2">
              <w:rPr>
                <w:rFonts w:hint="eastAsia"/>
                <w:b/>
              </w:rPr>
              <w:t>聯絡人：</w:t>
            </w:r>
          </w:p>
        </w:tc>
        <w:tc>
          <w:tcPr>
            <w:tcW w:w="6657" w:type="dxa"/>
            <w:gridSpan w:val="2"/>
          </w:tcPr>
          <w:p w14:paraId="1F1EDD12" w14:textId="77777777" w:rsidR="00BC7E2F" w:rsidRDefault="00BC7E2F" w:rsidP="00C77DE2">
            <w:pPr>
              <w:spacing w:line="360" w:lineRule="auto"/>
            </w:pPr>
          </w:p>
        </w:tc>
      </w:tr>
      <w:tr w:rsidR="00BC7E2F" w14:paraId="6F6A63D6" w14:textId="77777777" w:rsidTr="00BC7E2F">
        <w:tc>
          <w:tcPr>
            <w:tcW w:w="1838" w:type="dxa"/>
          </w:tcPr>
          <w:p w14:paraId="5405BFEF" w14:textId="757B7AE3" w:rsidR="00BC7E2F" w:rsidRPr="00C77DE2" w:rsidRDefault="00BC7E2F" w:rsidP="00C77DE2">
            <w:pPr>
              <w:spacing w:line="360" w:lineRule="auto"/>
              <w:rPr>
                <w:b/>
              </w:rPr>
            </w:pPr>
            <w:r w:rsidRPr="00C77DE2">
              <w:rPr>
                <w:rFonts w:hint="eastAsia"/>
                <w:b/>
              </w:rPr>
              <w:t>聯絡人電話：</w:t>
            </w:r>
          </w:p>
        </w:tc>
        <w:tc>
          <w:tcPr>
            <w:tcW w:w="6657" w:type="dxa"/>
            <w:gridSpan w:val="2"/>
          </w:tcPr>
          <w:p w14:paraId="7BA1208B" w14:textId="77777777" w:rsidR="00BC7E2F" w:rsidRDefault="00BC7E2F" w:rsidP="00C77DE2">
            <w:pPr>
              <w:spacing w:line="360" w:lineRule="auto"/>
            </w:pPr>
          </w:p>
        </w:tc>
      </w:tr>
      <w:tr w:rsidR="00C77DE2" w14:paraId="465263DE" w14:textId="77777777" w:rsidTr="00BC7E2F">
        <w:tc>
          <w:tcPr>
            <w:tcW w:w="1838" w:type="dxa"/>
          </w:tcPr>
          <w:p w14:paraId="664CF090" w14:textId="27848192" w:rsidR="00C77DE2" w:rsidRPr="00C77DE2" w:rsidRDefault="00C77DE2" w:rsidP="00C77DE2">
            <w:pPr>
              <w:spacing w:line="360" w:lineRule="auto"/>
              <w:rPr>
                <w:b/>
              </w:rPr>
            </w:pPr>
            <w:r w:rsidRPr="00C77DE2">
              <w:rPr>
                <w:rFonts w:hint="eastAsia"/>
                <w:b/>
              </w:rPr>
              <w:t>聯絡人</w:t>
            </w:r>
            <w:r>
              <w:rPr>
                <w:rFonts w:hint="eastAsia"/>
                <w:b/>
              </w:rPr>
              <w:t>電郵：</w:t>
            </w:r>
          </w:p>
        </w:tc>
        <w:tc>
          <w:tcPr>
            <w:tcW w:w="6657" w:type="dxa"/>
            <w:gridSpan w:val="2"/>
          </w:tcPr>
          <w:p w14:paraId="30B5B7A1" w14:textId="77777777" w:rsidR="00C77DE2" w:rsidRDefault="00C77DE2" w:rsidP="00C77DE2">
            <w:pPr>
              <w:spacing w:line="360" w:lineRule="auto"/>
            </w:pPr>
          </w:p>
        </w:tc>
      </w:tr>
    </w:tbl>
    <w:p w14:paraId="131694A8" w14:textId="77777777" w:rsidR="004C07AE" w:rsidRDefault="004C07AE"/>
    <w:p w14:paraId="5EAA43D6" w14:textId="77777777" w:rsidR="00986951" w:rsidRDefault="00986951"/>
    <w:p w14:paraId="6D83A589" w14:textId="77777777" w:rsidR="009D5FE9" w:rsidRPr="008F3FBE" w:rsidRDefault="009D5FE9" w:rsidP="009D5FE9">
      <w:r w:rsidRPr="00381807">
        <w:rPr>
          <w:rFonts w:hint="eastAsia"/>
          <w:b/>
          <w:u w:val="single"/>
        </w:rPr>
        <w:t>條款</w:t>
      </w:r>
    </w:p>
    <w:p w14:paraId="38473DD3" w14:textId="77777777" w:rsidR="009D5FE9" w:rsidRDefault="009D5FE9" w:rsidP="002246D7">
      <w:pPr>
        <w:pStyle w:val="a7"/>
        <w:numPr>
          <w:ilvl w:val="0"/>
          <w:numId w:val="5"/>
        </w:numPr>
        <w:ind w:leftChars="0"/>
        <w:jc w:val="both"/>
      </w:pPr>
      <w:r>
        <w:rPr>
          <w:rFonts w:hint="eastAsia"/>
        </w:rPr>
        <w:t>得獎作品須交予</w:t>
      </w:r>
      <w:proofErr w:type="gramStart"/>
      <w:r>
        <w:rPr>
          <w:rFonts w:hint="eastAsia"/>
        </w:rPr>
        <w:t>香港觀鳥會</w:t>
      </w:r>
      <w:proofErr w:type="gramEnd"/>
      <w:r>
        <w:rPr>
          <w:rFonts w:hint="eastAsia"/>
        </w:rPr>
        <w:t>，並同意於魚塘區作公眾展覽；</w:t>
      </w:r>
    </w:p>
    <w:p w14:paraId="201BA863" w14:textId="77777777" w:rsidR="009D5FE9" w:rsidRDefault="009D5FE9" w:rsidP="002246D7">
      <w:pPr>
        <w:pStyle w:val="a7"/>
        <w:numPr>
          <w:ilvl w:val="0"/>
          <w:numId w:val="5"/>
        </w:numPr>
        <w:ind w:leftChars="0"/>
        <w:jc w:val="both"/>
      </w:pPr>
      <w:r w:rsidRPr="00381807">
        <w:rPr>
          <w:rFonts w:hint="eastAsia"/>
        </w:rPr>
        <w:t>主辦單位有權運用得獎之作品</w:t>
      </w:r>
      <w:r>
        <w:rPr>
          <w:rFonts w:hint="eastAsia"/>
        </w:rPr>
        <w:t>及其電子影像</w:t>
      </w:r>
      <w:r w:rsidRPr="00381807">
        <w:rPr>
          <w:rFonts w:hint="eastAsia"/>
        </w:rPr>
        <w:t>，作為展覽及宣傳</w:t>
      </w:r>
      <w:r>
        <w:rPr>
          <w:rFonts w:hint="eastAsia"/>
        </w:rPr>
        <w:t>等非牟利</w:t>
      </w:r>
      <w:r w:rsidRPr="00381807">
        <w:rPr>
          <w:rFonts w:hint="eastAsia"/>
        </w:rPr>
        <w:t>用途，而毋須付予創作者任何費用</w:t>
      </w:r>
      <w:r>
        <w:rPr>
          <w:rFonts w:hint="eastAsia"/>
        </w:rPr>
        <w:t>；</w:t>
      </w:r>
    </w:p>
    <w:p w14:paraId="6017A48C" w14:textId="1BBCD71A" w:rsidR="009D5FE9" w:rsidRDefault="009D5FE9" w:rsidP="002246D7">
      <w:pPr>
        <w:pStyle w:val="a7"/>
        <w:numPr>
          <w:ilvl w:val="0"/>
          <w:numId w:val="5"/>
        </w:numPr>
        <w:ind w:leftChars="0"/>
        <w:jc w:val="both"/>
      </w:pPr>
      <w:r>
        <w:t>參賽作品不可涉及商業宣傳成分。任何淫褻或不雅、含有影射或誹謗他人成份、暴力、令人厭惡的語言及行為的參賽作品，或其他觸犯香港政府法例的</w:t>
      </w:r>
      <w:proofErr w:type="gramStart"/>
      <w:r>
        <w:t>作品均不獲</w:t>
      </w:r>
      <w:proofErr w:type="gramEnd"/>
      <w:r>
        <w:t>接納參賽</w:t>
      </w:r>
      <w:r>
        <w:rPr>
          <w:rFonts w:hint="eastAsia"/>
        </w:rPr>
        <w:t>；</w:t>
      </w:r>
    </w:p>
    <w:p w14:paraId="06106CC0" w14:textId="77777777" w:rsidR="009D5FE9" w:rsidRDefault="009D5FE9" w:rsidP="002246D7">
      <w:pPr>
        <w:pStyle w:val="a7"/>
        <w:numPr>
          <w:ilvl w:val="0"/>
          <w:numId w:val="5"/>
        </w:numPr>
        <w:ind w:leftChars="0"/>
        <w:jc w:val="both"/>
      </w:pPr>
      <w:r>
        <w:rPr>
          <w:rFonts w:hint="eastAsia"/>
        </w:rPr>
        <w:t>參賽作品必須未經公開發表或未曾用於其他比賽或活動，參賽者聲明及承諾其參賽作品並無侵犯他人的權益及版權。若本會有懷疑涉及抄襲或非參賽者原作，將被取消參賽資格，不會獲另行通知，亦會</w:t>
      </w:r>
      <w:proofErr w:type="gramStart"/>
      <w:r>
        <w:rPr>
          <w:rFonts w:hint="eastAsia"/>
        </w:rPr>
        <w:t>保留追付所有</w:t>
      </w:r>
      <w:proofErr w:type="gramEnd"/>
      <w:r>
        <w:rPr>
          <w:rFonts w:hint="eastAsia"/>
        </w:rPr>
        <w:t>損失之權利；</w:t>
      </w:r>
    </w:p>
    <w:p w14:paraId="3F28A5B7" w14:textId="77777777" w:rsidR="009D5FE9" w:rsidRDefault="009D5FE9" w:rsidP="002246D7">
      <w:pPr>
        <w:pStyle w:val="a7"/>
        <w:numPr>
          <w:ilvl w:val="0"/>
          <w:numId w:val="5"/>
        </w:numPr>
        <w:ind w:leftChars="0"/>
        <w:jc w:val="both"/>
      </w:pPr>
      <w:r w:rsidRPr="00381807">
        <w:rPr>
          <w:rFonts w:hint="eastAsia"/>
        </w:rPr>
        <w:t>主辦單位有權拒絕任何作品參賽</w:t>
      </w:r>
      <w:r>
        <w:rPr>
          <w:rFonts w:hint="eastAsia"/>
        </w:rPr>
        <w:t>；</w:t>
      </w:r>
    </w:p>
    <w:p w14:paraId="156A3E84" w14:textId="77777777" w:rsidR="009D5FE9" w:rsidRDefault="009D5FE9" w:rsidP="002246D7">
      <w:pPr>
        <w:pStyle w:val="a7"/>
        <w:numPr>
          <w:ilvl w:val="0"/>
          <w:numId w:val="5"/>
        </w:numPr>
        <w:ind w:leftChars="0"/>
        <w:jc w:val="both"/>
      </w:pPr>
      <w:r w:rsidRPr="00381807">
        <w:rPr>
          <w:rFonts w:hint="eastAsia"/>
        </w:rPr>
        <w:t>若有任何爭議，主辦單位保留最後決策的權利</w:t>
      </w:r>
      <w:r>
        <w:rPr>
          <w:rFonts w:hint="eastAsia"/>
        </w:rPr>
        <w:t>；</w:t>
      </w:r>
    </w:p>
    <w:p w14:paraId="24672CB2" w14:textId="77777777" w:rsidR="009D5FE9" w:rsidRDefault="009D5FE9" w:rsidP="002246D7">
      <w:pPr>
        <w:pStyle w:val="a7"/>
        <w:numPr>
          <w:ilvl w:val="0"/>
          <w:numId w:val="5"/>
        </w:numPr>
        <w:ind w:leftChars="0"/>
        <w:jc w:val="both"/>
      </w:pPr>
      <w:r w:rsidRPr="00381807">
        <w:rPr>
          <w:rFonts w:hint="eastAsia"/>
        </w:rPr>
        <w:t>主辦單位保留隨時更改比賽規則的權利而毋須作事前通知</w:t>
      </w:r>
      <w:r>
        <w:rPr>
          <w:rFonts w:hint="eastAsia"/>
        </w:rPr>
        <w:t>；</w:t>
      </w:r>
    </w:p>
    <w:p w14:paraId="3CF64579" w14:textId="252A74CB" w:rsidR="00986951" w:rsidRPr="00986951" w:rsidRDefault="009D5FE9" w:rsidP="002246D7">
      <w:pPr>
        <w:pStyle w:val="a7"/>
        <w:numPr>
          <w:ilvl w:val="0"/>
          <w:numId w:val="5"/>
        </w:numPr>
        <w:ind w:leftChars="0"/>
        <w:jc w:val="both"/>
      </w:pPr>
      <w:r w:rsidRPr="00381807">
        <w:rPr>
          <w:rFonts w:hint="eastAsia"/>
        </w:rPr>
        <w:t>參賽者遞交作品，均視為同意並願意遵守以上比賽規則</w:t>
      </w:r>
      <w:r>
        <w:rPr>
          <w:rFonts w:hint="eastAsia"/>
        </w:rPr>
        <w:t>。</w:t>
      </w:r>
    </w:p>
    <w:sectPr w:rsidR="00986951" w:rsidRPr="00986951" w:rsidSect="004C07AE">
      <w:headerReference w:type="default" r:id="rId8"/>
      <w:pgSz w:w="11906" w:h="16838"/>
      <w:pgMar w:top="851" w:right="198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249E2" w14:textId="77777777" w:rsidR="00613F63" w:rsidRDefault="00613F63" w:rsidP="001B3501">
      <w:r>
        <w:separator/>
      </w:r>
    </w:p>
  </w:endnote>
  <w:endnote w:type="continuationSeparator" w:id="0">
    <w:p w14:paraId="4154A994" w14:textId="77777777" w:rsidR="00613F63" w:rsidRDefault="00613F63" w:rsidP="001B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58BDC" w14:textId="77777777" w:rsidR="00613F63" w:rsidRDefault="00613F63" w:rsidP="001B3501">
      <w:r>
        <w:separator/>
      </w:r>
    </w:p>
  </w:footnote>
  <w:footnote w:type="continuationSeparator" w:id="0">
    <w:p w14:paraId="35BC7E44" w14:textId="77777777" w:rsidR="00613F63" w:rsidRDefault="00613F63" w:rsidP="001B3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64FA1" w14:textId="0486C6DD" w:rsidR="00CE1814" w:rsidRDefault="00CE1814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87B7E5" wp14:editId="2E0735F7">
          <wp:simplePos x="0" y="0"/>
          <wp:positionH relativeFrom="page">
            <wp:align>right</wp:align>
          </wp:positionH>
          <wp:positionV relativeFrom="paragraph">
            <wp:posOffset>886351</wp:posOffset>
          </wp:positionV>
          <wp:extent cx="6792559" cy="9020217"/>
          <wp:effectExtent l="0" t="0" r="889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201506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2559" cy="9020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7DC"/>
    <w:multiLevelType w:val="hybridMultilevel"/>
    <w:tmpl w:val="80941BB2"/>
    <w:lvl w:ilvl="0" w:tplc="AC96A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51A8E"/>
    <w:multiLevelType w:val="hybridMultilevel"/>
    <w:tmpl w:val="A1B88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D1F8A"/>
    <w:multiLevelType w:val="hybridMultilevel"/>
    <w:tmpl w:val="4A341C70"/>
    <w:lvl w:ilvl="0" w:tplc="D2662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21191A"/>
    <w:multiLevelType w:val="hybridMultilevel"/>
    <w:tmpl w:val="4072B3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962B3"/>
    <w:multiLevelType w:val="hybridMultilevel"/>
    <w:tmpl w:val="A1B88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NbU0NjA1NLI0N7ZQ0lEKTi0uzszPAykwrAUAjwKgtiwAAAA="/>
  </w:docVars>
  <w:rsids>
    <w:rsidRoot w:val="00143663"/>
    <w:rsid w:val="000131D0"/>
    <w:rsid w:val="00035D7E"/>
    <w:rsid w:val="0008270D"/>
    <w:rsid w:val="000B11BF"/>
    <w:rsid w:val="000D548C"/>
    <w:rsid w:val="000E594B"/>
    <w:rsid w:val="00143663"/>
    <w:rsid w:val="00196A6E"/>
    <w:rsid w:val="001B3501"/>
    <w:rsid w:val="001B7596"/>
    <w:rsid w:val="002107D1"/>
    <w:rsid w:val="0022137D"/>
    <w:rsid w:val="002246D7"/>
    <w:rsid w:val="00225CB3"/>
    <w:rsid w:val="00253556"/>
    <w:rsid w:val="00293A8E"/>
    <w:rsid w:val="00344FDE"/>
    <w:rsid w:val="0035145A"/>
    <w:rsid w:val="00354888"/>
    <w:rsid w:val="00364CE9"/>
    <w:rsid w:val="00375571"/>
    <w:rsid w:val="00381807"/>
    <w:rsid w:val="00427F4D"/>
    <w:rsid w:val="00432905"/>
    <w:rsid w:val="00444241"/>
    <w:rsid w:val="00444724"/>
    <w:rsid w:val="0045715F"/>
    <w:rsid w:val="004B0EEC"/>
    <w:rsid w:val="004B2699"/>
    <w:rsid w:val="004C07AE"/>
    <w:rsid w:val="004F4DBE"/>
    <w:rsid w:val="004F55A4"/>
    <w:rsid w:val="00502AE2"/>
    <w:rsid w:val="00550210"/>
    <w:rsid w:val="00613F63"/>
    <w:rsid w:val="00631C3E"/>
    <w:rsid w:val="006703DC"/>
    <w:rsid w:val="00686519"/>
    <w:rsid w:val="006A2691"/>
    <w:rsid w:val="006A3513"/>
    <w:rsid w:val="006D54AC"/>
    <w:rsid w:val="00741EC6"/>
    <w:rsid w:val="00741F85"/>
    <w:rsid w:val="00742F51"/>
    <w:rsid w:val="00775851"/>
    <w:rsid w:val="007A3D16"/>
    <w:rsid w:val="007B4284"/>
    <w:rsid w:val="007C2648"/>
    <w:rsid w:val="007C5AF2"/>
    <w:rsid w:val="00803F7A"/>
    <w:rsid w:val="0082722A"/>
    <w:rsid w:val="008A6FCE"/>
    <w:rsid w:val="008F3FBE"/>
    <w:rsid w:val="00901730"/>
    <w:rsid w:val="00902E21"/>
    <w:rsid w:val="009132E0"/>
    <w:rsid w:val="0093112F"/>
    <w:rsid w:val="00940276"/>
    <w:rsid w:val="00953A12"/>
    <w:rsid w:val="00986951"/>
    <w:rsid w:val="00991674"/>
    <w:rsid w:val="009A00B2"/>
    <w:rsid w:val="009D5FE9"/>
    <w:rsid w:val="009F772A"/>
    <w:rsid w:val="00A14ABB"/>
    <w:rsid w:val="00A72F92"/>
    <w:rsid w:val="00A76200"/>
    <w:rsid w:val="00A97618"/>
    <w:rsid w:val="00AB7B06"/>
    <w:rsid w:val="00AD6A72"/>
    <w:rsid w:val="00B0045C"/>
    <w:rsid w:val="00B5373E"/>
    <w:rsid w:val="00B55630"/>
    <w:rsid w:val="00B77F9D"/>
    <w:rsid w:val="00B93B46"/>
    <w:rsid w:val="00BC7E2F"/>
    <w:rsid w:val="00BD5747"/>
    <w:rsid w:val="00BE3389"/>
    <w:rsid w:val="00BE454B"/>
    <w:rsid w:val="00C17E8D"/>
    <w:rsid w:val="00C66A8B"/>
    <w:rsid w:val="00C77DE2"/>
    <w:rsid w:val="00C979C8"/>
    <w:rsid w:val="00CC7516"/>
    <w:rsid w:val="00CE1814"/>
    <w:rsid w:val="00D24F22"/>
    <w:rsid w:val="00D842B1"/>
    <w:rsid w:val="00D95954"/>
    <w:rsid w:val="00DC6604"/>
    <w:rsid w:val="00DE145D"/>
    <w:rsid w:val="00E11012"/>
    <w:rsid w:val="00E26BB4"/>
    <w:rsid w:val="00E37EE5"/>
    <w:rsid w:val="00E757B7"/>
    <w:rsid w:val="00F1456F"/>
    <w:rsid w:val="00F17DA5"/>
    <w:rsid w:val="00F21684"/>
    <w:rsid w:val="00F35E8D"/>
    <w:rsid w:val="00F4530B"/>
    <w:rsid w:val="00F7798B"/>
    <w:rsid w:val="00FA14F8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1C2D668"/>
  <w15:chartTrackingRefBased/>
  <w15:docId w15:val="{8A5BC24D-5CE8-4B51-9994-3DC3C66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35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3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3501"/>
    <w:rPr>
      <w:sz w:val="20"/>
      <w:szCs w:val="20"/>
    </w:rPr>
  </w:style>
  <w:style w:type="paragraph" w:styleId="a7">
    <w:name w:val="List Paragraph"/>
    <w:basedOn w:val="a"/>
    <w:uiPriority w:val="34"/>
    <w:qFormat/>
    <w:rsid w:val="004B0EEC"/>
    <w:pPr>
      <w:ind w:leftChars="200" w:left="480"/>
    </w:pPr>
  </w:style>
  <w:style w:type="character" w:styleId="a8">
    <w:name w:val="Hyperlink"/>
    <w:basedOn w:val="a0"/>
    <w:uiPriority w:val="99"/>
    <w:unhideWhenUsed/>
    <w:rsid w:val="0008270D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B428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B4284"/>
  </w:style>
  <w:style w:type="character" w:customStyle="1" w:styleId="ab">
    <w:name w:val="註解文字 字元"/>
    <w:basedOn w:val="a0"/>
    <w:link w:val="aa"/>
    <w:uiPriority w:val="99"/>
    <w:semiHidden/>
    <w:rsid w:val="007B4284"/>
  </w:style>
  <w:style w:type="paragraph" w:styleId="ac">
    <w:name w:val="annotation subject"/>
    <w:basedOn w:val="aa"/>
    <w:next w:val="aa"/>
    <w:link w:val="ad"/>
    <w:uiPriority w:val="99"/>
    <w:semiHidden/>
    <w:unhideWhenUsed/>
    <w:rsid w:val="007B428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B428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B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B428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27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4C07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720F-31AC-449E-929B-D0C041A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Johnson</cp:lastModifiedBy>
  <cp:revision>17</cp:revision>
  <cp:lastPrinted>2018-09-11T01:57:00Z</cp:lastPrinted>
  <dcterms:created xsi:type="dcterms:W3CDTF">2018-09-04T03:32:00Z</dcterms:created>
  <dcterms:modified xsi:type="dcterms:W3CDTF">2018-09-11T04:01:00Z</dcterms:modified>
</cp:coreProperties>
</file>